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الحِلمُ والأناة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خُلُقان يحبُّهما الله — ومواضعُ تأكُّدهما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أقبلوا بقلوبهم إلى المدينة يحدوهم الشوقُ إلى لقائه</w:t>
      </w:r>
      <w:r>
        <w:rPr>
          <w:rFonts w:ascii="Traditional Arabic" w:cs="Traditional Arabic" w:eastAsia="Traditional Arabic" w:hAnsi="Traditional Arabic"/>
          <w:b w:val="false"/>
          <w:bCs w:val="false"/>
          <w:i w:val="false"/>
          <w:iCs w:val="false"/>
          <w:sz w:val="28"/>
          <w:szCs w:val="28"/>
          <w:rtl/>
        </w:rPr>
        <w:t xml:space="preserve">؛ هبطوا عن رواحلهم فأسرعوا بأبدانهم، </w:t>
      </w:r>
      <w:r>
        <w:rPr>
          <w:rFonts w:ascii="Traditional Arabic" w:cs="Traditional Arabic" w:eastAsia="Traditional Arabic" w:hAnsi="Traditional Arabic"/>
          <w:b/>
          <w:bCs/>
          <w:i w:val="false"/>
          <w:iCs w:val="false"/>
          <w:sz w:val="28"/>
          <w:szCs w:val="28"/>
          <w:rtl/>
        </w:rPr>
        <w:t xml:space="preserve">لم يصبروا على جمر شوق اللقاء فهرولوا إليه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أمّا صاحبُنا فنزل عن راحلته بهدوءٍ وسكينة، ثم عقَلها وعقَل رواحلَ أصحابه، ثم عمَد إلى متاعه فاغتسل وتطيّب ولبِس أجملَ الثياب للقائه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فسبقوه بأبدانهم وسبقهم بروحه؛ </w:t>
      </w:r>
      <w:r>
        <w:rPr>
          <w:rFonts w:ascii="Traditional Arabic" w:cs="Traditional Arabic" w:eastAsia="Traditional Arabic" w:hAnsi="Traditional Arabic"/>
          <w:b/>
          <w:bCs/>
          <w:i w:val="false"/>
          <w:iCs w:val="false"/>
          <w:sz w:val="28"/>
          <w:szCs w:val="28"/>
          <w:rtl/>
        </w:rPr>
        <w:t xml:space="preserve">فاستقبله النبيُّ ﷺ مع وفد عبد القيس فقال له: «إنّ فيك لخَصلتين يُحبُّهما الله: الحِلمُ والأناة»</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إنّه الأشَجُّ — أشَجُّ عبد القيس ﵁</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يا الله! أن يُجمِّلَك اللهُ بخُلُقين يُحبُّهما!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والحِلمُ والأناةُ </w:t>
      </w:r>
      <w:r>
        <w:rPr>
          <w:rFonts w:ascii="Traditional Arabic" w:cs="Traditional Arabic" w:eastAsia="Traditional Arabic" w:hAnsi="Traditional Arabic"/>
          <w:b/>
          <w:bCs/>
          <w:i w:val="false"/>
          <w:iCs w:val="false"/>
          <w:sz w:val="28"/>
          <w:szCs w:val="28"/>
          <w:rtl/>
        </w:rPr>
        <w:t xml:space="preserve">خُلُقان عظيمان تحتاجهما أمّةُ الإسلام اليوم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أمّةٌ يغلي في قلوب أبنائها الغضبُ والعجلة، فأخطأت بابَ الحِلم فوقعت في الطيش والسفه: فسُفِكت الدماءُ، وطُلِّقت الزوجات، وقُطِعت الأرحام، وتدابرت القلوب</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تعريفُهما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أمّا </w:t>
      </w:r>
      <w:r>
        <w:rPr>
          <w:rFonts w:ascii="Traditional Arabic" w:cs="Traditional Arabic" w:eastAsia="Traditional Arabic" w:hAnsi="Traditional Arabic"/>
          <w:b/>
          <w:bCs/>
          <w:i w:val="false"/>
          <w:iCs w:val="false"/>
          <w:sz w:val="28"/>
          <w:szCs w:val="28"/>
          <w:rtl/>
        </w:rPr>
        <w:t xml:space="preserve">الحِلمُ</w:t>
      </w:r>
      <w:r>
        <w:rPr>
          <w:rFonts w:ascii="Traditional Arabic" w:cs="Traditional Arabic" w:eastAsia="Traditional Arabic" w:hAnsi="Traditional Arabic"/>
          <w:b w:val="false"/>
          <w:bCs w:val="false"/>
          <w:i w:val="false"/>
          <w:iCs w:val="false"/>
          <w:sz w:val="28"/>
          <w:szCs w:val="28"/>
          <w:rtl/>
        </w:rPr>
        <w:t xml:space="preserve"> فأحسنُ ما قيل فيه: </w:t>
      </w:r>
      <w:r>
        <w:rPr>
          <w:rFonts w:ascii="Traditional Arabic" w:cs="Traditional Arabic" w:eastAsia="Traditional Arabic" w:hAnsi="Traditional Arabic"/>
          <w:b/>
          <w:bCs/>
          <w:i w:val="false"/>
          <w:iCs w:val="false"/>
          <w:sz w:val="28"/>
          <w:szCs w:val="28"/>
          <w:rtl/>
        </w:rPr>
        <w:t xml:space="preserve">استيعابُ جهالات الآخرين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فليس الحليمُ مَن يقابل العاقلين بحلم، ولا مَن يقابل أهلَ الأدب والأخلاق الرفيعة؛ وإنّما هو الذي يستوعب ويتغافل ويتحمّل جهالاتِ غيره</w:t>
      </w:r>
      <w:r>
        <w:rPr>
          <w:rFonts w:ascii="Traditional Arabic" w:cs="Traditional Arabic" w:eastAsia="Traditional Arabic" w:hAnsi="Traditional Arabic"/>
          <w:b w:val="false"/>
          <w:bCs w:val="false"/>
          <w:i w:val="false"/>
          <w:iCs w:val="false"/>
          <w:sz w:val="28"/>
          <w:szCs w:val="28"/>
          <w:rtl/>
        </w:rPr>
        <w:t xml:space="preserve">. وأمّا </w:t>
      </w:r>
      <w:r>
        <w:rPr>
          <w:rFonts w:ascii="Traditional Arabic" w:cs="Traditional Arabic" w:eastAsia="Traditional Arabic" w:hAnsi="Traditional Arabic"/>
          <w:b/>
          <w:bCs/>
          <w:i w:val="false"/>
          <w:iCs w:val="false"/>
          <w:sz w:val="28"/>
          <w:szCs w:val="28"/>
          <w:rtl/>
        </w:rPr>
        <w:t xml:space="preserve">الأناة</w:t>
      </w:r>
      <w:r>
        <w:rPr>
          <w:rFonts w:ascii="Traditional Arabic" w:cs="Traditional Arabic" w:eastAsia="Traditional Arabic" w:hAnsi="Traditional Arabic"/>
          <w:b w:val="false"/>
          <w:bCs w:val="false"/>
          <w:i w:val="false"/>
          <w:iCs w:val="false"/>
          <w:sz w:val="28"/>
          <w:szCs w:val="28"/>
          <w:rtl/>
        </w:rPr>
        <w:t xml:space="preserve"> فهي </w:t>
      </w:r>
      <w:r>
        <w:rPr>
          <w:rFonts w:ascii="Traditional Arabic" w:cs="Traditional Arabic" w:eastAsia="Traditional Arabic" w:hAnsi="Traditional Arabic"/>
          <w:b/>
          <w:bCs/>
          <w:i w:val="false"/>
          <w:iCs w:val="false"/>
          <w:sz w:val="28"/>
          <w:szCs w:val="28"/>
          <w:rtl/>
        </w:rPr>
        <w:t xml:space="preserve">عدمُ العجلة والسَّفَه والطيش</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الأول: في البيت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ينبغي أن تكون في بيتك حليمًا ذا أناة، </w:t>
      </w:r>
      <w:r>
        <w:rPr>
          <w:rFonts w:ascii="Traditional Arabic" w:cs="Traditional Arabic" w:eastAsia="Traditional Arabic" w:hAnsi="Traditional Arabic"/>
          <w:b/>
          <w:bCs/>
          <w:i w:val="false"/>
          <w:iCs w:val="false"/>
          <w:sz w:val="28"/>
          <w:szCs w:val="28"/>
          <w:rtl/>
        </w:rPr>
        <w:t xml:space="preserve">تتغافل عن أخطاء مَن خُلِقت من ضِلَعٍ أعوج</w:t>
      </w:r>
      <w:r>
        <w:rPr>
          <w:rFonts w:ascii="Traditional Arabic" w:cs="Traditional Arabic" w:eastAsia="Traditional Arabic" w:hAnsi="Traditional Arabic"/>
          <w:b w:val="false"/>
          <w:bCs w:val="false"/>
          <w:i w:val="false"/>
          <w:iCs w:val="false"/>
          <w:sz w:val="28"/>
          <w:szCs w:val="28"/>
          <w:rtl/>
        </w:rPr>
        <w:t xml:space="preserve">؛ وقد قال ﷺ: </w:t>
      </w:r>
      <w:r>
        <w:rPr>
          <w:rFonts w:ascii="Traditional Arabic" w:cs="Traditional Arabic" w:eastAsia="Traditional Arabic" w:hAnsi="Traditional Arabic"/>
          <w:b/>
          <w:bCs/>
          <w:i w:val="false"/>
          <w:iCs w:val="false"/>
          <w:sz w:val="28"/>
          <w:szCs w:val="28"/>
          <w:rtl/>
        </w:rPr>
        <w:t xml:space="preserve">«فإن ذهبتَ تُقيمُه كسرتَه»</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فزوجتُك فيها عِوَج، فتحتاج إلى عبدٍ حليمٍ يستوعب الأخطاء ولا يتسرّع في الطلاق والفراق</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وما أكثرَ الأسئلةَ التي تُقِضُّ مضاجعنا: </w:t>
      </w:r>
      <w:r>
        <w:rPr>
          <w:rFonts w:ascii="Traditional Arabic" w:cs="Traditional Arabic" w:eastAsia="Traditional Arabic" w:hAnsi="Traditional Arabic"/>
          <w:b/>
          <w:bCs/>
          <w:i w:val="false"/>
          <w:iCs w:val="false"/>
          <w:sz w:val="28"/>
          <w:szCs w:val="28"/>
          <w:rtl/>
        </w:rPr>
        <w:t xml:space="preserve">طلّقتُ ثلاثًا! حرّمتُ! ظاهرتُ! حلفتُ! فماذا أصنع؟ — وأين كان عقلُك؟</w:t>
      </w:r>
      <w:r>
        <w:rPr>
          <w:rFonts w:ascii="Traditional Arabic" w:cs="Traditional Arabic" w:eastAsia="Traditional Arabic" w:hAnsi="Traditional Arabic"/>
          <w:b w:val="false"/>
          <w:bCs w:val="false"/>
          <w:i w:val="false"/>
          <w:iCs w:val="false"/>
          <w:sz w:val="28"/>
          <w:szCs w:val="28"/>
          <w:rtl/>
        </w:rPr>
        <w:t xml:space="preserve"> وقد جاء رجلٌ إلى ابن عباسٍ ﵄ فقال: طلّقتُ امرأتي ثلاثًا. </w:t>
      </w:r>
      <w:r>
        <w:rPr>
          <w:rFonts w:ascii="Traditional Arabic" w:cs="Traditional Arabic" w:eastAsia="Traditional Arabic" w:hAnsi="Traditional Arabic"/>
          <w:b/>
          <w:bCs/>
          <w:i w:val="false"/>
          <w:iCs w:val="false"/>
          <w:sz w:val="28"/>
          <w:szCs w:val="28"/>
          <w:rtl/>
        </w:rPr>
        <w:t xml:space="preserve">قال مجاهد: فسكت ابنُ عباسٍ حتى ظننتُ أنّه سيردُّها له، ثم قال: «يرتكبُ أحدُكم أُحموقتَه ثم يأتي يقول: يا ابنَ عباس!»</w:t>
      </w:r>
      <w:r>
        <w:rPr>
          <w:rStyle w:val="FootnoteReference"/>
        </w:rPr>
        <w:footnoteReference w:id="5"/>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فأسألكم بالله: </w:t>
      </w:r>
      <w:r>
        <w:rPr>
          <w:rFonts w:ascii="Traditional Arabic" w:cs="Traditional Arabic" w:eastAsia="Traditional Arabic" w:hAnsi="Traditional Arabic"/>
          <w:b/>
          <w:bCs/>
          <w:i w:val="false"/>
          <w:iCs w:val="false"/>
          <w:sz w:val="28"/>
          <w:szCs w:val="28"/>
          <w:rtl/>
        </w:rPr>
        <w:t xml:space="preserve">جنِّبوا ألسنتَكم الحلفَ بالطلاق ولفظَ الحرام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فلو أُحصِيت التطليقاتُ التي خرجت من ألسنتنا لتجاوزت المئات — والله يقول: ﴿الطَّلَاقُ مَرَّتَانِ﴾!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الثاني: مع الأرحام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كُنْ حليمًا — </w:t>
      </w:r>
      <w:r>
        <w:rPr>
          <w:rFonts w:ascii="Traditional Arabic" w:cs="Traditional Arabic" w:eastAsia="Traditional Arabic" w:hAnsi="Traditional Arabic"/>
          <w:b/>
          <w:bCs/>
          <w:i w:val="false"/>
          <w:iCs w:val="false"/>
          <w:sz w:val="28"/>
          <w:szCs w:val="28"/>
          <w:rtl/>
        </w:rPr>
        <w:t xml:space="preserve">لا مع المُحسِن المكافئ، فليس الحِلمُ في معاملة المحسن؛ وإنّما الحِلمُ في معاملة المسيء إليك</w:t>
      </w:r>
      <w:r>
        <w:rPr>
          <w:rFonts w:ascii="Traditional Arabic" w:cs="Traditional Arabic" w:eastAsia="Traditional Arabic" w:hAnsi="Traditional Arabic"/>
          <w:b w:val="false"/>
          <w:bCs w:val="false"/>
          <w:i w:val="false"/>
          <w:iCs w:val="false"/>
          <w:sz w:val="28"/>
          <w:szCs w:val="28"/>
          <w:rtl/>
        </w:rPr>
        <w:t xml:space="preserve">. واستمعوا إلى خبرٍ أمسكتُ رأسي عجبًا لَمّا قرأتُه: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سُئل </w:t>
      </w:r>
      <w:r>
        <w:rPr>
          <w:rFonts w:ascii="Traditional Arabic" w:cs="Traditional Arabic" w:eastAsia="Traditional Arabic" w:hAnsi="Traditional Arabic"/>
          <w:b/>
          <w:bCs/>
          <w:i w:val="false"/>
          <w:iCs w:val="false"/>
          <w:sz w:val="28"/>
          <w:szCs w:val="28"/>
          <w:rtl/>
        </w:rPr>
        <w:t xml:space="preserve">الأحنفُ بنُ قيسٍ</w:t>
      </w:r>
      <w:r>
        <w:rPr>
          <w:rFonts w:ascii="Traditional Arabic" w:cs="Traditional Arabic" w:eastAsia="Traditional Arabic" w:hAnsi="Traditional Arabic"/>
          <w:b w:val="false"/>
          <w:bCs w:val="false"/>
          <w:i w:val="false"/>
          <w:iCs w:val="false"/>
          <w:sz w:val="28"/>
          <w:szCs w:val="28"/>
          <w:rtl/>
        </w:rPr>
        <w:t xml:space="preserve"> — ويُضرَب به المثلُ في الحِلم —: ممّن تعلّمتَ الحِلم؟ قال: </w:t>
      </w:r>
      <w:r>
        <w:rPr>
          <w:rFonts w:ascii="Traditional Arabic" w:cs="Traditional Arabic" w:eastAsia="Traditional Arabic" w:hAnsi="Traditional Arabic"/>
          <w:b/>
          <w:bCs/>
          <w:i w:val="false"/>
          <w:iCs w:val="false"/>
          <w:sz w:val="28"/>
          <w:szCs w:val="28"/>
          <w:rtl/>
        </w:rPr>
        <w:t xml:space="preserve">من قيس بن عاصمٍ المِنقَريّ ﵁</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جئتُه يومًا في مجلسه وهو مُحتَبٍ بحمائل سيفه يُحدِّث قومَه، فجيء برجلٍ مكتوفٍ ورجلٍ قتيل، فقيل له: هذا ابنُ أخيك قتَل ابنَك!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فواللهِ ما حلَّ حَبوتَه ولا قطع كلامَه؛ حتى إذا أتمّ حديثَه التفت إلى ابن أخيه فقال: «يا ابنَ أخي، عصيتَ ربَّك، وقطعتَ رحمَك، وهدمتَ نفسَك، ورميتَ نفسَك بسهمك». ثم قال لولدٍ له: قُمْ فوارِ أخاك، وخُذْ مئةً من الإبل فسُقْها إلى أمِّ هذا القتيل؛ فإنّها غريبة</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وحقَّ لعَبْدةَ بنِ الطَّبيبِ أن يرثيَه بأرثى بيتٍ قالته العرب:</w:t>
      </w:r>
    </w:p>
    <w:p>
      <w:pPr>
        <w:bidi/>
        <w:spacing w:after="130" w:line="365"/>
        <w:jc w:val="center"/>
      </w:pPr>
      <w:r>
        <w:rPr>
          <w:rFonts w:ascii="Traditional Arabic" w:cs="Traditional Arabic" w:eastAsia="Traditional Arabic" w:hAnsi="Traditional Arabic"/>
          <w:b/>
          <w:bCs/>
          <w:i w:val="false"/>
          <w:iCs w:val="false"/>
          <w:sz w:val="28"/>
          <w:szCs w:val="28"/>
          <w:rtl/>
        </w:rPr>
        <w:t xml:space="preserve">وما كانَ قَيسٌ هُلْكُهُ هُلْكَ واحِدٍ ••• ولكِنَّهُ بُنيانُ قَومٍ تَهَدَّما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ويُروى أنّه كان في مجلسه وفي حَجْره ولدٌ له رضيع، </w:t>
      </w:r>
      <w:r>
        <w:rPr>
          <w:rFonts w:ascii="Traditional Arabic" w:cs="Traditional Arabic" w:eastAsia="Traditional Arabic" w:hAnsi="Traditional Arabic"/>
          <w:b/>
          <w:bCs/>
          <w:i w:val="false"/>
          <w:iCs w:val="false"/>
          <w:sz w:val="28"/>
          <w:szCs w:val="28"/>
          <w:rtl/>
        </w:rPr>
        <w:t xml:space="preserve">فجاءت جاريةٌ بجَمرٍ تُجمِّرُ له المجلس، فتعثّرت فسقط الجمرُ على الغلام فمات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غيّر جِلستَه؛ وفزِعت الجارية، فقال لها: «لم تُراعي… اذهبي فأنتِ حُرّةٌ لوجه الله»</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الثالث: في معاملة الخلق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 بيعك وشرائك وسوقك ومحلّك: </w:t>
      </w:r>
      <w:r>
        <w:rPr>
          <w:rFonts w:ascii="Traditional Arabic" w:cs="Traditional Arabic" w:eastAsia="Traditional Arabic" w:hAnsi="Traditional Arabic"/>
          <w:b/>
          <w:bCs/>
          <w:i w:val="false"/>
          <w:iCs w:val="false"/>
          <w:sz w:val="28"/>
          <w:szCs w:val="28"/>
          <w:rtl/>
        </w:rPr>
        <w:t xml:space="preserve">كُنْ حليمًا ذا أناة، وإيّاك والسَّفَه وسرعةَ الغضب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وقال ابنُ الجوزيِّ: السَّفَه نُباحُ الإنسان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وكُنْ كأنبياء الله الذين امتدحهم اللهُ: ﴿إِنَّ إِبْرَاهِيمَ لَأَوَّاهٌ حَلِيمٌ﴾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 حِلمَ نبيّك ﷺ؛ يقول أنسٌ ﵁: </w:t>
      </w:r>
      <w:r>
        <w:rPr>
          <w:rFonts w:ascii="Traditional Arabic" w:cs="Traditional Arabic" w:eastAsia="Traditional Arabic" w:hAnsi="Traditional Arabic"/>
          <w:b/>
          <w:bCs/>
          <w:i w:val="false"/>
          <w:iCs w:val="false"/>
          <w:sz w:val="28"/>
          <w:szCs w:val="28"/>
          <w:rtl/>
        </w:rPr>
        <w:t xml:space="preserve">كنتُ أمشي مع النبيّ ﷺ وعليه بُردٌ نَجرانيٌّ غليظُ الحاشية، فأدركه أعرابيٌّ فجَبَذه بردائه جَبْذةً شديدة، حتى نظرتُ إلى صفحة عاتقه ﷺ قد أثّرت بها حاشيةُ البُرد من شدّة جَبْذته! ثم قال: يا محمد، مُرْ لي من مال الله الذي عندك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فالتفت إليه فضحِك، ثم أمر له بعطاء</w:t>
      </w:r>
      <w:r>
        <w:rPr>
          <w:rFonts w:ascii="Traditional Arabic" w:cs="Traditional Arabic" w:eastAsia="Traditional Arabic" w:hAnsi="Traditional Arabic"/>
          <w:b w:val="false"/>
          <w:bCs w:val="false"/>
          <w:i w:val="false"/>
          <w:iCs w:val="false"/>
          <w:sz w:val="28"/>
          <w:szCs w:val="28"/>
          <w:rtl/>
        </w:rPr>
        <w:t xml:space="preserve">.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وهذا أبو ذرٍّ ﵁ قال له غلامُه: </w:t>
      </w:r>
      <w:r>
        <w:rPr>
          <w:rFonts w:ascii="Traditional Arabic" w:cs="Traditional Arabic" w:eastAsia="Traditional Arabic" w:hAnsi="Traditional Arabic"/>
          <w:b/>
          <w:bCs/>
          <w:i w:val="false"/>
          <w:iCs w:val="false"/>
          <w:sz w:val="28"/>
          <w:szCs w:val="28"/>
          <w:rtl/>
        </w:rPr>
        <w:t xml:space="preserve">أرسلتُ الشاةَ فأكلت علفَ الفرس. قال: ولِمَ؟ قال: لأغيظَك!</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أي: فعلتُها عامدًا لأختبر حِلمَك. فقال أبو ذرٍّ: «لأجمعنّ مع الغيظ أجرًا؛ اذهَبْ فأنت حُرٌّ لوجه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إبراهيمُ بنُ أدهمَ ﵀ </w:t>
      </w:r>
      <w:r>
        <w:rPr>
          <w:rFonts w:ascii="Traditional Arabic" w:cs="Traditional Arabic" w:eastAsia="Traditional Arabic" w:hAnsi="Traditional Arabic"/>
          <w:b/>
          <w:bCs/>
          <w:i w:val="false"/>
          <w:iCs w:val="false"/>
          <w:sz w:val="28"/>
          <w:szCs w:val="28"/>
          <w:rtl/>
        </w:rPr>
        <w:t xml:space="preserve">لقيه يهوديٌّ يسير مع كلبٍ له، فأراد أن يختبر حِلمَ أصحاب محمدٍ ﷺ فقال: يا إبراهيم، لحيتُك أطهرُ أم ذَنَبُ كلبي؟</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ابنُ أدهم: لئن كنتُ من أهل الجنّة فلحيتي أطهرُ من كلبك، ولئن كنتُ من أهل النار فذَنَبُ كلبك أطهرُ من لحيتي!</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اليهوديُّ: اللهُ أكبر! هذه أخلاقُ نبوّة. أشهدُ أن لا إله إلا الله وأنّ محمدًا رسولُ الله</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مسلم: </w:t>
      </w:r>
      <w:r>
        <w:rPr>
          <w:rFonts w:ascii="Traditional Arabic" w:cs="Traditional Arabic" w:eastAsia="Traditional Arabic" w:hAnsi="Traditional Arabic"/>
          <w:b/>
          <w:bCs/>
          <w:i w:val="false"/>
          <w:iCs w:val="false"/>
          <w:sz w:val="28"/>
          <w:szCs w:val="28"/>
          <w:rtl/>
        </w:rPr>
        <w:t xml:space="preserve">كُنْ حليمًا مع زوجك وولدك وجارك وأبيك وأمّك وعاملك ومسؤولك وكلِّ أحد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وليس حِلمُك ضعفًا ولا جُبنًا؛ ولكنّك تُريد قصورًا وعَلاليَ في جنّات ربّ العالمين</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التراجم في «صفة الصفوة» لابن الجوزي و«حلية الأولياء» لأبي نعيم؛ تُساق للاعتبار لا للاحتجاج.</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(٢١٩٧) بسنده عن مجاهدٍ عن ابن عباسٍ ﵄. وقصّةُ الرجل الذي طلّق ثلاثًا ثابتةٌ في «سنن أبي داود»، وصحّح إسنادَها الألباني في «صحيح أبي داود» (١٨٩٩).</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(٣٩٣٩) وأحمد من حديث أنسٍ ﵁، وحسّنه الألباني في «صحيح الجامع» (٣١٢٤) و«السلسلة الصحيحة» (٣٢٩١).</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إشارةٌ إلى ما رواه مسلم (٢٨٠٧) من حديث أنسٍ ﵁: «يُؤتى بأشدِّ الناس بؤسًا… ثم يُصبَغُ صبغةً في الجنّة… ويُؤتى بأنعم أهل الدنيا فيُصبَغُ صبغةً في النار…».</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(٢١٩٧) عن مجاهدٍ عن ابن عباسٍ ﵄، وصحّح إسنادَه الألباني في «صحيح أبي داود» (١٨٩٩).</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خبرٌ مشهور في ترجمة قيس بن عاصم ﵁ عند ابن عبد البرّ في «الاستيعاب» وأبي نعيم في «الحلية»؛ وهو من أخبار التراجم لا من المرفوع.</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من أخبار الزهد في «حلية الأولياء» لأبي نعيم و«صفة الصفوة»؛ تُساق للاعتبار لا للاحتجاج.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الحِلمُ والأناة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2026-08-02T02:54:19.439Z</dcterms:created>
  <dcterms:modified xsi:type="dcterms:W3CDTF">2026-08-02T02:54:19.439Z</dcterms:modified>
</cp:coreProperties>
</file>

<file path=docProps/custom.xml><?xml version="1.0" encoding="utf-8"?>
<Properties xmlns="http://schemas.openxmlformats.org/officeDocument/2006/custom-properties" xmlns:vt="http://schemas.openxmlformats.org/officeDocument/2006/docPropsVTypes"/>
</file>