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007F5" w14:textId="77777777" w:rsidR="00000375" w:rsidRDefault="00FF3635">
      <w:pPr>
        <w:spacing w:before="400" w:after="60"/>
      </w:pPr>
      <w:r>
        <w:rPr>
          <w:b/>
          <w:bCs/>
          <w:color w:val="1F5C3A"/>
          <w:sz w:val="36"/>
          <w:szCs w:val="36"/>
        </w:rPr>
        <w:t>يا باغِيَ الخيرِ أَقْبِلْ</w:t>
      </w:r>
    </w:p>
    <w:p w14:paraId="189E35D9" w14:textId="77777777" w:rsidR="00000375" w:rsidRDefault="00FF3635">
      <w:pPr>
        <w:spacing w:after="120"/>
      </w:pPr>
      <w:r>
        <w:rPr>
          <w:color w:val="8A6A1F"/>
          <w:sz w:val="36"/>
          <w:szCs w:val="36"/>
        </w:rPr>
        <w:t>نِداءَا رمضان: إقبالُ الطالبِ، وإقصارُ المُسيء</w:t>
      </w:r>
    </w:p>
    <w:p w14:paraId="08847245" w14:textId="77777777" w:rsidR="00000375" w:rsidRDefault="00FF3635">
      <w:pPr>
        <w:pBdr>
          <w:top w:val="single" w:sz="6" w:space="8" w:color="8A6A1F"/>
        </w:pBdr>
        <w:spacing w:after="60"/>
      </w:pPr>
      <w:r>
        <w:rPr>
          <w:color w:val="555555"/>
          <w:sz w:val="36"/>
          <w:szCs w:val="36"/>
        </w:rPr>
        <w:t>خُطبةُ جُمُعة | د. عماد بن يونس السواعير العجارمة</w:t>
      </w:r>
    </w:p>
    <w:p w14:paraId="5C206987" w14:textId="77777777" w:rsidR="00000375" w:rsidRDefault="00FF3635">
      <w:pPr>
        <w:spacing w:after="320"/>
      </w:pPr>
      <w:r>
        <w:rPr>
          <w:i/>
          <w:iCs/>
          <w:color w:val="777777"/>
          <w:sz w:val="36"/>
          <w:szCs w:val="36"/>
        </w:rPr>
        <w:t>نصٌّ مُفرَّغٌ ومُهذَّبٌ للنشر</w:t>
      </w:r>
    </w:p>
    <w:p w14:paraId="627D3D2D" w14:textId="77777777" w:rsidR="00000375" w:rsidRDefault="00FF3635">
      <w:pPr>
        <w:pBdr>
          <w:bottom w:val="single" w:sz="8" w:space="6" w:color="1F5C3A"/>
        </w:pBdr>
        <w:spacing w:before="320" w:after="200"/>
      </w:pPr>
      <w:r>
        <w:rPr>
          <w:b/>
          <w:bCs/>
          <w:color w:val="1F5C3A"/>
          <w:sz w:val="36"/>
          <w:szCs w:val="36"/>
        </w:rPr>
        <w:t>الخُطبةُ الأولى</w:t>
      </w:r>
    </w:p>
    <w:p w14:paraId="79A0DF14" w14:textId="77777777" w:rsidR="00000375" w:rsidRDefault="00FF3635">
      <w:pPr>
        <w:spacing w:before="260" w:after="120"/>
      </w:pPr>
      <w:r>
        <w:rPr>
          <w:b/>
          <w:bCs/>
          <w:color w:val="1F5C3A"/>
          <w:sz w:val="36"/>
          <w:szCs w:val="36"/>
        </w:rPr>
        <w:t>تمهيد: مُنادٍ يُنادي في كلِّ ليلة</w:t>
      </w:r>
    </w:p>
    <w:p w14:paraId="2B9B0C83" w14:textId="77777777" w:rsidR="00000375" w:rsidRDefault="00FF3635">
      <w:pPr>
        <w:spacing w:after="140" w:line="340" w:lineRule="auto"/>
        <w:jc w:val="both"/>
      </w:pPr>
      <w:r>
        <w:rPr>
          <w:color w:val="1A1A1A"/>
          <w:sz w:val="36"/>
          <w:szCs w:val="36"/>
        </w:rPr>
        <w:t>أما بعدُ، أحبَّتي في الله، معاشرَ المصلِّين: إذا كانت أوَّلُ ليلةٍ من شهرِ رمضان صُفِّدَتِ الشياطينُ ومَرَدَةُ الجِنّ، وغُلِّقَتْ أبوابُ النارِ فلم يُفتَحْ منها باب، وفُتِّحَتْ أبوابُ الجِنانِ فلم يُغلَقْ منها باب، ثم يقومُ مُنادٍ في كلِّ ليلةٍ فيُنادي:</w:t>
      </w:r>
    </w:p>
    <w:p w14:paraId="763BB602" w14:textId="77777777" w:rsidR="00000375" w:rsidRDefault="00FF3635">
      <w:pPr>
        <w:pBdr>
          <w:right w:val="single" w:sz="12" w:space="10" w:color="8A6A1F"/>
        </w:pBdr>
        <w:spacing w:before="120" w:after="160" w:line="320" w:lineRule="auto"/>
        <w:ind w:left="504" w:right="504"/>
        <w:jc w:val="both"/>
      </w:pPr>
      <w:r>
        <w:rPr>
          <w:b/>
          <w:bCs/>
          <w:color w:val="1F5C3A"/>
          <w:sz w:val="36"/>
          <w:szCs w:val="36"/>
        </w:rPr>
        <w:t>«يا باغِيَ الخيرِ أَقْبِلْ، ويا باغِيَ الشَّرِّ أَقْصِرْ»</w:t>
      </w:r>
      <w:r>
        <w:rPr>
          <w:rStyle w:val="a5"/>
          <w:sz w:val="36"/>
          <w:szCs w:val="36"/>
        </w:rPr>
        <w:footnoteReference w:id="1"/>
      </w:r>
    </w:p>
    <w:p w14:paraId="6BC2624F" w14:textId="77777777" w:rsidR="00000375" w:rsidRDefault="00FF3635">
      <w:pPr>
        <w:spacing w:after="140" w:line="340" w:lineRule="auto"/>
        <w:jc w:val="both"/>
      </w:pPr>
      <w:r>
        <w:rPr>
          <w:color w:val="1A1A1A"/>
          <w:sz w:val="36"/>
          <w:szCs w:val="36"/>
        </w:rPr>
        <w:t>نداءان اثنان يا كرام: نداءٌ للمُقبِلين، ونداءٌ للمُقصِّرين؛ فأمّا الأولُ فحديثي عنه في خُطبتي الأولى، وأمّا الثاني فمَوعِدُه الخُطبةُ الثانية. سائلًا الربَّ جلَّ في عُلاه أن يشرحَ صدري، وأن يُطلِقَ بالحقِّ لساني، وأن يجعلَ مقالتي هذه خالصةً لوجهِه الكريم، نافعةً وحُجَّةً لي ولكم يومَ الدين؛ إنه وليُّ ذلك والقادرُ عليه.</w:t>
      </w:r>
    </w:p>
    <w:p w14:paraId="1B426D02" w14:textId="77777777" w:rsidR="00000375" w:rsidRDefault="00FF3635">
      <w:pPr>
        <w:spacing w:before="260" w:after="120"/>
      </w:pPr>
      <w:r>
        <w:rPr>
          <w:b/>
          <w:bCs/>
          <w:color w:val="1F5C3A"/>
          <w:sz w:val="36"/>
          <w:szCs w:val="36"/>
        </w:rPr>
        <w:t>أولًا: يا باغِيَ الخيرِ، أَقْبِلْ</w:t>
      </w:r>
    </w:p>
    <w:p w14:paraId="5E5CA663" w14:textId="77777777" w:rsidR="00000375" w:rsidRDefault="00FF3635">
      <w:pPr>
        <w:spacing w:after="140" w:line="340" w:lineRule="auto"/>
        <w:jc w:val="both"/>
      </w:pPr>
      <w:r>
        <w:rPr>
          <w:color w:val="1A1A1A"/>
          <w:sz w:val="36"/>
          <w:szCs w:val="36"/>
        </w:rPr>
        <w:lastRenderedPageBreak/>
        <w:t>أنت يا مَن تُحبُّ الله، ويا مَن ينتظرُ هذه المواسمَ بلَهفةٍ وشوق: قصَّرَتْ خُطاك في سائرِ الأيامِ وأنت تُحبُّ اللهَ وتُحبُّ رسولَه ﷺ، والفرصةُ اليومَ مُواتية؛ فيا باغِيَ الخيرِ أَقْبِلْ. ولكنْ قُلْ لي: إلامَ تُقبِل؟</w:t>
      </w:r>
    </w:p>
    <w:p w14:paraId="23681ACE" w14:textId="77777777" w:rsidR="00000375" w:rsidRDefault="00FF3635">
      <w:pPr>
        <w:spacing w:before="200" w:after="100"/>
      </w:pPr>
      <w:r>
        <w:rPr>
          <w:b/>
          <w:bCs/>
          <w:color w:val="1A1A1A"/>
          <w:sz w:val="36"/>
          <w:szCs w:val="36"/>
        </w:rPr>
        <w:t>المحرابُ الأول: محرابُ الصيام</w:t>
      </w:r>
    </w:p>
    <w:p w14:paraId="6BD90775" w14:textId="77777777" w:rsidR="00000375" w:rsidRDefault="00FF3635">
      <w:pPr>
        <w:spacing w:after="140" w:line="340" w:lineRule="auto"/>
        <w:jc w:val="both"/>
      </w:pPr>
      <w:r>
        <w:rPr>
          <w:color w:val="1A1A1A"/>
          <w:sz w:val="36"/>
          <w:szCs w:val="36"/>
        </w:rPr>
        <w:t>أَقبِلْ أوَّلًا إلى محرابِ الصيام، إلى محرابِ الصبر، إلى تلكم العبادةِ التي هي رُكنٌ من أركانِ الإسلام؛ تُهذِّبُ النفوسَ وتحمِلُها على التقوى، وتسوقُها إلى النعيم.</w:t>
      </w:r>
    </w:p>
    <w:p w14:paraId="7FFFFD4D" w14:textId="77777777" w:rsidR="00000375" w:rsidRDefault="00FF3635">
      <w:pPr>
        <w:spacing w:before="200" w:after="100"/>
      </w:pPr>
      <w:r>
        <w:rPr>
          <w:b/>
          <w:bCs/>
          <w:color w:val="1A1A1A"/>
          <w:sz w:val="36"/>
          <w:szCs w:val="36"/>
        </w:rPr>
        <w:t>المحرابُ الثاني: محرابُ القرآن</w:t>
      </w:r>
    </w:p>
    <w:p w14:paraId="1AA55F19" w14:textId="77777777" w:rsidR="00000375" w:rsidRDefault="00FF3635">
      <w:pPr>
        <w:spacing w:after="140" w:line="340" w:lineRule="auto"/>
        <w:jc w:val="both"/>
      </w:pPr>
      <w:r>
        <w:rPr>
          <w:color w:val="1A1A1A"/>
          <w:sz w:val="36"/>
          <w:szCs w:val="36"/>
        </w:rPr>
        <w:t>يا باغِيَ الخيرِ أَقبِلْ إلى محرابِ القرآن. أعلمُ أنك تُحبُّ القرآن، وأعلمُ ـ مع ذلك ـ أنك له هاجِر؛ فآخِرُ خَتمةٍ كانت لك إنما كانت في رمضان! فماذا تنتظرُ يا مَن تُحبُّ كلامَ الله، ويا مَن يعلمُ أنّ شهرَ رمضانَ هو شهرُ القرآن؟</w:t>
      </w:r>
    </w:p>
    <w:p w14:paraId="553DF9C1" w14:textId="77777777" w:rsidR="00000375" w:rsidRDefault="00FF3635">
      <w:pPr>
        <w:spacing w:after="140" w:line="340" w:lineRule="auto"/>
        <w:jc w:val="both"/>
      </w:pPr>
      <w:r>
        <w:rPr>
          <w:color w:val="1A1A1A"/>
          <w:sz w:val="36"/>
          <w:szCs w:val="36"/>
        </w:rPr>
        <w:t xml:space="preserve">أَقبِلْ إلى القرآنِ منذُ أوَّلِ ليلةٍ من لياليه؛ استقبِلْ هذا الشهرَ العظيمَ وهذا الخيرَ العميمَ بالإقبالِ على كتابِ الله. فواللهِ ما أقبلَ عبدٌ على القرآنِ إلا رفعَه الله، وواللهِ ما استغلَّ عبدٌ ساعاتِ رمضانَ بالقرآنِ إلا كان ـ وربي ـ من الموفَّقين الذين اصطفاهم الله: </w:t>
      </w:r>
      <w:r>
        <w:rPr>
          <w:b/>
          <w:bCs/>
          <w:color w:val="8A6A1F"/>
          <w:sz w:val="36"/>
          <w:szCs w:val="36"/>
        </w:rPr>
        <w:t>﴿ثُمَّ أَوْرَثْنَا الْكِتَابَ الَّذِينَ اصْطَفَيْنَا مِنْ عِبَادِنَا﴾</w:t>
      </w:r>
      <w:r>
        <w:rPr>
          <w:color w:val="1A1A1A"/>
          <w:sz w:val="36"/>
          <w:szCs w:val="36"/>
        </w:rPr>
        <w:t>. فإيّايَ وإيّاك أن نكونَ ممَّن يُعرِضُ عن القرآنِ في شهرِ القرآن! وإيّاك إيّاك أن لا يكونَ للقرآنِ نصيبُ الأسدِ والحظُّ الأوفرُ من يومِك وليلتِك.</w:t>
      </w:r>
    </w:p>
    <w:p w14:paraId="45A33961" w14:textId="77777777" w:rsidR="00000375" w:rsidRDefault="00FF3635">
      <w:pPr>
        <w:spacing w:before="200" w:after="100"/>
      </w:pPr>
      <w:r>
        <w:rPr>
          <w:b/>
          <w:bCs/>
          <w:color w:val="1A1A1A"/>
          <w:sz w:val="36"/>
          <w:szCs w:val="36"/>
        </w:rPr>
        <w:t>المحرابُ الثالث: محرابُ القيام</w:t>
      </w:r>
    </w:p>
    <w:p w14:paraId="21DD1708" w14:textId="77777777" w:rsidR="00000375" w:rsidRDefault="00FF3635">
      <w:pPr>
        <w:spacing w:after="140" w:line="340" w:lineRule="auto"/>
        <w:jc w:val="both"/>
      </w:pPr>
      <w:r>
        <w:rPr>
          <w:color w:val="1A1A1A"/>
          <w:sz w:val="36"/>
          <w:szCs w:val="36"/>
        </w:rPr>
        <w:t xml:space="preserve">ثم أَقبِلْ ـ أيها الحبيب ـ ثانيًا إلى محرابِ القيام، إلى شعيرةٍ عظيمةٍ من شعائرِ الإسلام، إلى السُّنَّةِ المحمديةِ المُطهَّرة: إلى صلاةِ التراويح. أعلمُ وتعلمُ أنك تُحبُّ قيامَ الليل، وأعلمُ وتعلمُ منزلةَ القائمين للهِ التالين كتابَ الله، المستغفِرين بالأسحار، الذين </w:t>
      </w:r>
      <w:r>
        <w:rPr>
          <w:b/>
          <w:bCs/>
          <w:color w:val="8A6A1F"/>
          <w:sz w:val="36"/>
          <w:szCs w:val="36"/>
        </w:rPr>
        <w:t>﴿تَتَجَافَىٰ جُنُوبُهُمْ عَنِ الْمَضَاجِعِ﴾</w:t>
      </w:r>
      <w:r>
        <w:rPr>
          <w:color w:val="1A1A1A"/>
          <w:sz w:val="36"/>
          <w:szCs w:val="36"/>
        </w:rPr>
        <w:t xml:space="preserve">؛ ولكنْ قصَّرَ بك قيامُك </w:t>
      </w:r>
      <w:r>
        <w:rPr>
          <w:color w:val="1A1A1A"/>
          <w:sz w:val="36"/>
          <w:szCs w:val="36"/>
        </w:rPr>
        <w:lastRenderedPageBreak/>
        <w:t>سائرَ العام، فلا مُعينَ لك ولا مَن يقومُ معك، ولا يُشرَعُ الاجتماعُ لصلاةِ القيامِ إلا في هذا الشهر. فما لي لا أراك من الآنَ قد رتَّبتَ برنامجَك وجدولَ أوقاتِك على وقتِ صلاةِ القيام؟</w:t>
      </w:r>
    </w:p>
    <w:p w14:paraId="39C94AC0" w14:textId="77777777" w:rsidR="00000375" w:rsidRDefault="00FF3635">
      <w:pPr>
        <w:spacing w:after="140" w:line="340" w:lineRule="auto"/>
        <w:jc w:val="both"/>
      </w:pPr>
      <w:r>
        <w:rPr>
          <w:color w:val="1A1A1A"/>
          <w:sz w:val="36"/>
          <w:szCs w:val="36"/>
        </w:rPr>
        <w:t>أَقبِلْ أيها المحبُّ الصادقُ إلى محرابِ التراويح، وهيّا نكونُ من الموفَّقين الذين قال فيهم النبيُّ الكريمُ ﷺ:</w:t>
      </w:r>
    </w:p>
    <w:p w14:paraId="7A456E1B" w14:textId="77777777" w:rsidR="00000375" w:rsidRDefault="00FF3635">
      <w:pPr>
        <w:pBdr>
          <w:right w:val="single" w:sz="12" w:space="10" w:color="8A6A1F"/>
        </w:pBdr>
        <w:spacing w:before="120" w:after="160" w:line="320" w:lineRule="auto"/>
        <w:ind w:left="504" w:right="504"/>
        <w:jc w:val="both"/>
      </w:pPr>
      <w:r>
        <w:rPr>
          <w:b/>
          <w:bCs/>
          <w:color w:val="1F5C3A"/>
          <w:sz w:val="36"/>
          <w:szCs w:val="36"/>
        </w:rPr>
        <w:t>«مَن قامَ رمضانَ إيمانًا واحتسابًا غُفِرَ له ما تقدَّمَ من ذنبِه»</w:t>
      </w:r>
      <w:r>
        <w:rPr>
          <w:rStyle w:val="a5"/>
          <w:sz w:val="36"/>
          <w:szCs w:val="36"/>
        </w:rPr>
        <w:footnoteReference w:id="2"/>
      </w:r>
    </w:p>
    <w:p w14:paraId="549DF127" w14:textId="77777777" w:rsidR="00000375" w:rsidRDefault="00FF3635">
      <w:pPr>
        <w:spacing w:after="140" w:line="340" w:lineRule="auto"/>
        <w:jc w:val="both"/>
      </w:pPr>
      <w:r>
        <w:rPr>
          <w:color w:val="1A1A1A"/>
          <w:sz w:val="36"/>
          <w:szCs w:val="36"/>
        </w:rPr>
        <w:t>رمضانَ كلَّه يا كرام، لا تُترَكُ منه ليلةٌ واحدة.</w:t>
      </w:r>
    </w:p>
    <w:p w14:paraId="4A393C02" w14:textId="77777777" w:rsidR="00000375" w:rsidRDefault="00FF3635">
      <w:pPr>
        <w:spacing w:before="200" w:after="100"/>
      </w:pPr>
      <w:r>
        <w:rPr>
          <w:b/>
          <w:bCs/>
          <w:color w:val="1A1A1A"/>
          <w:sz w:val="36"/>
          <w:szCs w:val="36"/>
        </w:rPr>
        <w:t>المحرابُ الرابع: محرابُ البُكور</w:t>
      </w:r>
    </w:p>
    <w:p w14:paraId="10C00693" w14:textId="77777777" w:rsidR="00000375" w:rsidRDefault="00FF3635">
      <w:pPr>
        <w:spacing w:after="140" w:line="340" w:lineRule="auto"/>
        <w:jc w:val="both"/>
      </w:pPr>
      <w:r>
        <w:rPr>
          <w:color w:val="1A1A1A"/>
          <w:sz w:val="36"/>
          <w:szCs w:val="36"/>
        </w:rPr>
        <w:t>وأَقبِلْ ـ يا طالبَ الخيرِ والبركات ـ إلى محرابِ الجلوسِ في بيتٍ من بيوتِ اللهِ إلى شروقِ الشمس؛ تلك السُّنَّةُ العُظمى التي تدلُّ على الإخلاصِ والإخباتِ والصدقِ والعزيمةِ والهِمَّةِ العالية، والتي لا نكادُ نراها! فإنّ المساجدَ تُغلَقُ فورَ تسليمِ الإمامِ من الصلاة، وإنّا للهِ وإنّا إليه راجعون؛ لا تكادُ تجدُ جالسًا في مُصلّاه يذكرُ اللهَ ويُسبِّحُ ويُهلِّلُ ويقرأُ ويأتي بوِردِه وأذكارِه حتى تُشرِقَ الشمس. وقد قال ﷺ:</w:t>
      </w:r>
    </w:p>
    <w:p w14:paraId="31C8F3D2" w14:textId="77777777" w:rsidR="00000375" w:rsidRDefault="00FF3635">
      <w:pPr>
        <w:pBdr>
          <w:right w:val="single" w:sz="12" w:space="10" w:color="8A6A1F"/>
        </w:pBdr>
        <w:spacing w:before="120" w:after="160" w:line="320" w:lineRule="auto"/>
        <w:ind w:left="504" w:right="504"/>
        <w:jc w:val="both"/>
      </w:pPr>
      <w:r>
        <w:rPr>
          <w:b/>
          <w:bCs/>
          <w:color w:val="1F5C3A"/>
          <w:sz w:val="36"/>
          <w:szCs w:val="36"/>
        </w:rPr>
        <w:t>«مَن صلّى الفجرَ في جماعةٍ ثم قعدَ يذكرُ اللهَ حتى تطلُعَ الشمس، ثم صلّى ركعتين؛ كانت له كأجرِ حَجَّةٍ وعُمرةٍ تامَّةٍ تامَّةٍ تامَّة»</w:t>
      </w:r>
      <w:r>
        <w:rPr>
          <w:rStyle w:val="a5"/>
          <w:sz w:val="36"/>
          <w:szCs w:val="36"/>
        </w:rPr>
        <w:footnoteReference w:id="3"/>
      </w:r>
    </w:p>
    <w:p w14:paraId="053E7E88" w14:textId="77777777" w:rsidR="00000375" w:rsidRDefault="00FF3635">
      <w:pPr>
        <w:spacing w:after="140" w:line="340" w:lineRule="auto"/>
        <w:jc w:val="both"/>
      </w:pPr>
      <w:r>
        <w:rPr>
          <w:color w:val="1A1A1A"/>
          <w:sz w:val="36"/>
          <w:szCs w:val="36"/>
        </w:rPr>
        <w:t>أيها المحبُّ الصادق، واللهِ إنّ من علاماتِ التوفيقِ والقَبولِ عند اللهِ أن تغتنمَ هذا الوقت: وقتَ البُكورِ، وقتَ الصباح، في قراءةِ القرآنِ والمجيءِ بوِردِك وأذكارِك.</w:t>
      </w:r>
    </w:p>
    <w:p w14:paraId="4988E692" w14:textId="77777777" w:rsidR="00000375" w:rsidRDefault="00FF3635">
      <w:pPr>
        <w:spacing w:before="200" w:after="100"/>
      </w:pPr>
      <w:r>
        <w:rPr>
          <w:b/>
          <w:bCs/>
          <w:color w:val="1A1A1A"/>
          <w:sz w:val="36"/>
          <w:szCs w:val="36"/>
        </w:rPr>
        <w:t>البوّابةُ الخامسة: بوّابةُ التوبة</w:t>
      </w:r>
    </w:p>
    <w:p w14:paraId="24024D9A" w14:textId="77777777" w:rsidR="00000375" w:rsidRDefault="00FF3635">
      <w:pPr>
        <w:spacing w:after="140" w:line="340" w:lineRule="auto"/>
        <w:jc w:val="both"/>
      </w:pPr>
      <w:r>
        <w:rPr>
          <w:color w:val="1A1A1A"/>
          <w:sz w:val="36"/>
          <w:szCs w:val="36"/>
        </w:rPr>
        <w:lastRenderedPageBreak/>
        <w:t>أيها العاصي، أنا أُحبُّك! أيها المُقصِّر، يا مَن تقترِفُ الذنوبَ والمعاصي، واللهِ إني أُحبُّك؛ لأنّ اللهَ يُحبُّك، ولأنك تريدُ التوبةَ وتبحثُ عنها. لكنْ صاحبٌ سيِّئٌ يحولُ بينك وبينها، وجهلُك برحمةِ اللهِ وواسعِ فضلِه يحولُ بينك وبين تركِ المُخدِّراتِ والإقلاعِ عن الخمورِ والدُّخانِ وتركِ كلِّ المعاصي والآثام. تُحبُّ اللهَ وتريدُ التوبةَ بصدق، لكنّ الشياطينَ تؤُزُّك أزًّا إلى النار... وها هي ستُصفَّد!</w:t>
      </w:r>
    </w:p>
    <w:p w14:paraId="0767C944" w14:textId="77777777" w:rsidR="00000375" w:rsidRDefault="00FF3635">
      <w:pPr>
        <w:spacing w:after="140" w:line="340" w:lineRule="auto"/>
        <w:jc w:val="both"/>
      </w:pPr>
      <w:r>
        <w:rPr>
          <w:color w:val="1A1A1A"/>
          <w:sz w:val="36"/>
          <w:szCs w:val="36"/>
        </w:rPr>
        <w:t xml:space="preserve">فأَقبِلْ إلى بوّابةِ التوبةِ العظيمة، البوّابةِ الكبيرة، البابِ إلى الجنةِ الذي لا يُغلَق، والذي يُفتَحُ لك في رمضان. رمضانُ ـ واللهِ ـ فرصةٌ عظيمةٌ لتغييرِ مجرى حياتِك، وفرصةٌ لتجديدِ علاقتِك بالله. اللهُ يُناديك، واللهُ يتحبَّبُ إليك وأنت عاصٍ! يقولُ سبحانه: </w:t>
      </w:r>
      <w:r>
        <w:rPr>
          <w:b/>
          <w:bCs/>
          <w:color w:val="8A6A1F"/>
          <w:sz w:val="36"/>
          <w:szCs w:val="36"/>
        </w:rPr>
        <w:t>﴿قُلْ يَا عِبَادِيَ الَّذِينَ أَسْرَفُوا عَلَىٰ أَنفُسِهِمْ لَا تَقْنَطُوا مِن رَّحْمَةِ اللَّهِ إِنَّ اللَّهَ يَغْفِرُ الذُّنُوبَ جَمِيعًا﴾</w:t>
      </w:r>
      <w:r>
        <w:rPr>
          <w:color w:val="1A1A1A"/>
          <w:sz w:val="36"/>
          <w:szCs w:val="36"/>
        </w:rPr>
        <w:t xml:space="preserve">؛ يُضيفُكم إليه ـ أيها المُقصِّرون ـ فيقول: </w:t>
      </w:r>
      <w:r>
        <w:rPr>
          <w:b/>
          <w:bCs/>
          <w:color w:val="8A6A1F"/>
          <w:sz w:val="36"/>
          <w:szCs w:val="36"/>
        </w:rPr>
        <w:t>﴿يَا عِبَادِيَ﴾</w:t>
      </w:r>
      <w:r>
        <w:rPr>
          <w:color w:val="1A1A1A"/>
          <w:sz w:val="36"/>
          <w:szCs w:val="36"/>
        </w:rPr>
        <w:t>!</w:t>
      </w:r>
    </w:p>
    <w:p w14:paraId="33A0F1A6" w14:textId="77777777" w:rsidR="00000375" w:rsidRDefault="00FF3635">
      <w:pPr>
        <w:spacing w:after="140" w:line="340" w:lineRule="auto"/>
        <w:jc w:val="both"/>
      </w:pPr>
      <w:r>
        <w:rPr>
          <w:color w:val="1A1A1A"/>
          <w:sz w:val="36"/>
          <w:szCs w:val="36"/>
        </w:rPr>
        <w:t>وفي كلِّ ليلةٍ يُناديك وأنت تُذنِب؛ فيقولُ جلَّ في عُلاه حين يبقى ثُلُثُ الليلِ الآخِرُ ويَنزِلُ نزولًا يليقُ بجلالِه وعظمتِه:</w:t>
      </w:r>
    </w:p>
    <w:p w14:paraId="40632CC5" w14:textId="77777777" w:rsidR="00000375" w:rsidRDefault="00FF3635">
      <w:pPr>
        <w:pBdr>
          <w:right w:val="single" w:sz="12" w:space="10" w:color="8A6A1F"/>
        </w:pBdr>
        <w:spacing w:before="120" w:after="160" w:line="320" w:lineRule="auto"/>
        <w:ind w:left="504" w:right="504"/>
        <w:jc w:val="both"/>
      </w:pPr>
      <w:r>
        <w:rPr>
          <w:b/>
          <w:bCs/>
          <w:color w:val="1F5C3A"/>
          <w:sz w:val="36"/>
          <w:szCs w:val="36"/>
        </w:rPr>
        <w:t>«هل من مُستغفِرٍ فأغفِرَ له؟»</w:t>
      </w:r>
      <w:r>
        <w:rPr>
          <w:rStyle w:val="a5"/>
          <w:sz w:val="36"/>
          <w:szCs w:val="36"/>
        </w:rPr>
        <w:footnoteReference w:id="4"/>
      </w:r>
    </w:p>
    <w:p w14:paraId="37B955A3" w14:textId="77777777" w:rsidR="00000375" w:rsidRDefault="00FF3635">
      <w:pPr>
        <w:spacing w:after="140" w:line="340" w:lineRule="auto"/>
        <w:jc w:val="both"/>
      </w:pPr>
      <w:r>
        <w:rPr>
          <w:color w:val="1A1A1A"/>
          <w:sz w:val="36"/>
          <w:szCs w:val="36"/>
        </w:rPr>
        <w:t xml:space="preserve">وهو سبحانه </w:t>
      </w:r>
      <w:r>
        <w:rPr>
          <w:b/>
          <w:bCs/>
          <w:color w:val="8A6A1F"/>
          <w:sz w:val="36"/>
          <w:szCs w:val="36"/>
        </w:rPr>
        <w:t>﴿يُحِبُّ التَّوَّابِينَ وَيُحِبُّ الْمُتَطَهِّرِينَ﴾</w:t>
      </w:r>
      <w:r>
        <w:rPr>
          <w:color w:val="1A1A1A"/>
          <w:sz w:val="36"/>
          <w:szCs w:val="36"/>
        </w:rPr>
        <w:t>. فاجعَلْ رمضانَ هذا نقطةَ تحوُّلٍ في حياتك: من النارِ إلى الجنة، ومن الشركِ إلى التوحيد، ومن البدعةِ إلى السُّنَّة، ومن أوحالِك وأرجاسِك وأجناسِ المعاصي إلى طُهرِ القرآنِ والطاعاتِ والصلواتِ والعبادات؛ فإنّ نسائمَ رمضانَ تسوقُ النفوسَ إلى النعيم.</w:t>
      </w:r>
    </w:p>
    <w:p w14:paraId="5C172069" w14:textId="77777777" w:rsidR="00000375" w:rsidRDefault="00FF3635">
      <w:pPr>
        <w:spacing w:before="200" w:after="200"/>
        <w:jc w:val="both"/>
      </w:pPr>
      <w:r>
        <w:rPr>
          <w:color w:val="8A6A1F"/>
          <w:sz w:val="36"/>
          <w:szCs w:val="36"/>
        </w:rPr>
        <w:t>❊  ❊  ❊</w:t>
      </w:r>
    </w:p>
    <w:p w14:paraId="7E433FF2" w14:textId="77777777" w:rsidR="00000375" w:rsidRDefault="00FF3635">
      <w:pPr>
        <w:spacing w:after="140" w:line="340" w:lineRule="auto"/>
        <w:jc w:val="both"/>
      </w:pPr>
      <w:r>
        <w:rPr>
          <w:color w:val="1A1A1A"/>
          <w:sz w:val="36"/>
          <w:szCs w:val="36"/>
        </w:rPr>
        <w:lastRenderedPageBreak/>
        <w:t>أسألُ اللهَ العظيمَ ربَّ العرشِ العظيمِ أن يجعلني وإياكم ممَّن يَلزَمون هذه المحاريبَ كلَّها، ويدخُلون هذه الأبوابَ كلَّها، ويُصيبون الفردوسَ الأعلى من الجنة؛ إنه وليُّ ذلك والقادرُ عليه. 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14:paraId="74F92504" w14:textId="77777777" w:rsidR="00000375" w:rsidRDefault="00FF3635">
      <w:pPr>
        <w:pBdr>
          <w:bottom w:val="single" w:sz="8" w:space="6" w:color="1F5C3A"/>
        </w:pBdr>
        <w:spacing w:before="320" w:after="200"/>
      </w:pPr>
      <w:r>
        <w:rPr>
          <w:b/>
          <w:bCs/>
          <w:color w:val="1F5C3A"/>
          <w:sz w:val="36"/>
          <w:szCs w:val="36"/>
        </w:rPr>
        <w:t>الخُطبةُ الثانية</w:t>
      </w:r>
    </w:p>
    <w:p w14:paraId="150DFF45" w14:textId="77777777" w:rsidR="00000375" w:rsidRDefault="00FF3635">
      <w:pPr>
        <w:spacing w:after="140" w:line="340" w:lineRule="auto"/>
        <w:jc w:val="both"/>
      </w:pPr>
      <w:r>
        <w:rPr>
          <w:color w:val="1A1A1A"/>
          <w:sz w:val="36"/>
          <w:szCs w:val="36"/>
        </w:rPr>
        <w:t>الحمدُ للهِ وكفى، والصلاةُ والسلامُ على النبيِّ المصطفى، وعلى آلِه وصحبِه، ومن سار على دربِه وسُنَّتَه اقتفى. أمّا بعدُ، أحبَّتي في الله: فهذا هو النداءُ الثاني الذي يُنادى به في رمضان.</w:t>
      </w:r>
    </w:p>
    <w:p w14:paraId="5506B46F" w14:textId="77777777" w:rsidR="00000375" w:rsidRDefault="00FF3635">
      <w:pPr>
        <w:spacing w:before="260" w:after="120"/>
      </w:pPr>
      <w:r>
        <w:rPr>
          <w:b/>
          <w:bCs/>
          <w:color w:val="1F5C3A"/>
          <w:sz w:val="36"/>
          <w:szCs w:val="36"/>
        </w:rPr>
        <w:t>ثانيًا: يا باغِيَ الشَّرِّ، أَقْصِرْ</w:t>
      </w:r>
    </w:p>
    <w:p w14:paraId="7D44F344" w14:textId="77777777" w:rsidR="00000375" w:rsidRDefault="00FF3635">
      <w:pPr>
        <w:spacing w:after="140" w:line="340" w:lineRule="auto"/>
        <w:jc w:val="both"/>
      </w:pPr>
      <w:r>
        <w:rPr>
          <w:color w:val="1A1A1A"/>
          <w:sz w:val="36"/>
          <w:szCs w:val="36"/>
        </w:rPr>
        <w:t>أيها البعيدُ العنيدُ البليد، ويا مَن تتنكَّبُ طريقَ الاستقامة، ويا أيها المُبعَدُ عن رحمةِ الله: أَقْصِرْ؛ فليس هذا شهرَك، وليس هذا عُشَّك فادْرُجي! إنما هو شهرُ الطاعةِ والرحمة. فأَقصِرْ عن ماذا يا كرام؟</w:t>
      </w:r>
    </w:p>
    <w:p w14:paraId="59357BF3" w14:textId="77777777" w:rsidR="00000375" w:rsidRDefault="00FF3635">
      <w:pPr>
        <w:spacing w:before="200" w:after="100"/>
      </w:pPr>
      <w:r>
        <w:rPr>
          <w:b/>
          <w:bCs/>
          <w:color w:val="1A1A1A"/>
          <w:sz w:val="36"/>
          <w:szCs w:val="36"/>
        </w:rPr>
        <w:t>١) أَقْصِرْ عن المُجاهَرة بالمعصية</w:t>
      </w:r>
    </w:p>
    <w:p w14:paraId="73E10A0B" w14:textId="77777777" w:rsidR="00000375" w:rsidRDefault="00FF3635">
      <w:pPr>
        <w:spacing w:after="140" w:line="340" w:lineRule="auto"/>
        <w:jc w:val="both"/>
      </w:pPr>
      <w:r>
        <w:rPr>
          <w:color w:val="1A1A1A"/>
          <w:sz w:val="36"/>
          <w:szCs w:val="36"/>
        </w:rPr>
        <w:t>يا مَن يُجاهِرُ بالفِطرِ في رمضان، ويا مَن يُجاهِرُ بالحرامِ في رمضان، ويا مَن لا يحلو له أن يُظهِرَ معصيتَه وفَجَراتِه إلا في رمضان: أَقصِرْ. أيُدرِكُك رمضانُ فلا تتوبُ ولا إلى اللهِ تنوب؟!</w:t>
      </w:r>
    </w:p>
    <w:p w14:paraId="1B4B3000" w14:textId="77777777" w:rsidR="00000375" w:rsidRDefault="00FF3635">
      <w:pPr>
        <w:spacing w:before="200" w:after="100"/>
      </w:pPr>
      <w:r>
        <w:rPr>
          <w:b/>
          <w:bCs/>
          <w:color w:val="1A1A1A"/>
          <w:sz w:val="36"/>
          <w:szCs w:val="36"/>
        </w:rPr>
        <w:t>٢) أَقْصِرْ عن قطيعةِ الرحم</w:t>
      </w:r>
    </w:p>
    <w:p w14:paraId="2E7D27F9" w14:textId="77777777" w:rsidR="00000375" w:rsidRDefault="00FF3635">
      <w:pPr>
        <w:spacing w:after="140" w:line="340" w:lineRule="auto"/>
        <w:jc w:val="both"/>
      </w:pPr>
      <w:r>
        <w:rPr>
          <w:color w:val="1A1A1A"/>
          <w:sz w:val="36"/>
          <w:szCs w:val="36"/>
        </w:rPr>
        <w:t xml:space="preserve">يا قاطعَ الأرحام، إنّ اللعنةَ تطلبُك وتجري خلفَك لأنك قطعتَ رحِمَك! أَقصِرْ عن القطيعة؛ أوَتدري أنّ شهرَ رمضانَ شهرُ الرحمة، وأنّ الملعونَ مطرودٌ عن الرحمة؟ قال سبحانه: </w:t>
      </w:r>
      <w:r>
        <w:rPr>
          <w:b/>
          <w:bCs/>
          <w:color w:val="8A6A1F"/>
          <w:sz w:val="36"/>
          <w:szCs w:val="36"/>
        </w:rPr>
        <w:t>﴿فَهَلْ عَسَيْتُمْ إِن تَوَلَّيْتُمْ أَن تُفْسِدُوا فِي الْأَرْضِ وَتُقَطِّعُوا أَرْحَامَكُمْ﴾</w:t>
      </w:r>
      <w:r>
        <w:rPr>
          <w:color w:val="1A1A1A"/>
          <w:sz w:val="36"/>
          <w:szCs w:val="36"/>
        </w:rPr>
        <w:t xml:space="preserve">، ثم قال: </w:t>
      </w:r>
      <w:r>
        <w:rPr>
          <w:b/>
          <w:bCs/>
          <w:color w:val="8A6A1F"/>
          <w:sz w:val="36"/>
          <w:szCs w:val="36"/>
        </w:rPr>
        <w:t>﴿أُولَٰئِكَ الَّذِينَ لَعَنَهُمُ اللَّهُ﴾</w:t>
      </w:r>
      <w:r>
        <w:rPr>
          <w:color w:val="1A1A1A"/>
          <w:sz w:val="36"/>
          <w:szCs w:val="36"/>
        </w:rPr>
        <w:t xml:space="preserve">. فما أقبحَ عبدًا </w:t>
      </w:r>
      <w:r>
        <w:rPr>
          <w:color w:val="1A1A1A"/>
          <w:sz w:val="36"/>
          <w:szCs w:val="36"/>
        </w:rPr>
        <w:lastRenderedPageBreak/>
        <w:t>يبحثُ عن رحمةٍ وهو لا يزالُ قاطعًا لأمِّه وأختِه، هاجرًا لأرحامِه! فرمضانُ فرصةٌ لصِلَةِ الأرحامِ وللكفِّ عن الآثام.</w:t>
      </w:r>
    </w:p>
    <w:p w14:paraId="1273493C" w14:textId="77777777" w:rsidR="00000375" w:rsidRDefault="00FF3635">
      <w:pPr>
        <w:spacing w:before="200" w:after="100"/>
      </w:pPr>
      <w:r>
        <w:rPr>
          <w:b/>
          <w:bCs/>
          <w:color w:val="1A1A1A"/>
          <w:sz w:val="36"/>
          <w:szCs w:val="36"/>
        </w:rPr>
        <w:t>٣) أَقْصِرْ عن المُلهياتِ والمُشغِلات</w:t>
      </w:r>
    </w:p>
    <w:p w14:paraId="6BCD4B1A" w14:textId="77777777" w:rsidR="00000375" w:rsidRDefault="00FF3635">
      <w:pPr>
        <w:spacing w:after="140" w:line="340" w:lineRule="auto"/>
        <w:jc w:val="both"/>
      </w:pPr>
      <w:r>
        <w:rPr>
          <w:color w:val="1A1A1A"/>
          <w:sz w:val="36"/>
          <w:szCs w:val="36"/>
        </w:rPr>
        <w:t xml:space="preserve">وأَقصِرْ عن المُلهياتِ والمُشغِلات: عن الأجهزةِ والقنوات، وعن الشاشاتِ الكبيرةِ والصغيرة. وربي إنّ رمضانَ ليس شهرًا للتسليةِ ولا للأفلامِ والمسلسلات، ولا للحَزازيرِ والتَّفاهات؛ إنما هو شهرُ القرآن. </w:t>
      </w:r>
      <w:r>
        <w:rPr>
          <w:b/>
          <w:bCs/>
          <w:color w:val="8A6A1F"/>
          <w:sz w:val="36"/>
          <w:szCs w:val="36"/>
        </w:rPr>
        <w:t>﴿وَيُرِيدُ الَّذِينَ يَتَّبِعُونَ الشَّهَوَاتِ أَن تَمِيلُوا مَيْلًا عَظِيمًا﴾</w:t>
      </w:r>
      <w:r>
        <w:rPr>
          <w:color w:val="1A1A1A"/>
          <w:sz w:val="36"/>
          <w:szCs w:val="36"/>
        </w:rPr>
        <w:t>؛ أحدَ عشرَ شهرًا وهم يُهيِّئون الباطل، أتدرون لماذا؟ ليصُدُّوكم عن سبيلِ الله، ولتكونوا من طالبي الشرّ. واللهُ جلَّ في عُلاه يريدُ منك أن تكونَ طاهرًا مُطهَّرًا؛ فإني أرجوك أن تكُفَّ عن ذلك في رمضان، وفي غيرِه من بابٍ أَولى؛ فرمضانُ شهرُ الطُّهرِ والنقاء، وشهرُ الصفاء، وشهرُ العلاقةِ الحقيقيةِ بالله.</w:t>
      </w:r>
    </w:p>
    <w:p w14:paraId="3DC70926" w14:textId="77777777" w:rsidR="00000375" w:rsidRDefault="00FF3635">
      <w:pPr>
        <w:spacing w:before="260" w:after="120"/>
      </w:pPr>
      <w:r>
        <w:rPr>
          <w:b/>
          <w:bCs/>
          <w:color w:val="1F5C3A"/>
          <w:sz w:val="36"/>
          <w:szCs w:val="36"/>
        </w:rPr>
        <w:t>خاتمة</w:t>
      </w:r>
    </w:p>
    <w:p w14:paraId="17B6D571" w14:textId="77777777" w:rsidR="00000375" w:rsidRDefault="00FF3635">
      <w:pPr>
        <w:spacing w:after="140" w:line="340" w:lineRule="auto"/>
        <w:jc w:val="both"/>
      </w:pPr>
      <w:r>
        <w:rPr>
          <w:color w:val="1A1A1A"/>
          <w:sz w:val="36"/>
          <w:szCs w:val="36"/>
        </w:rPr>
        <w:t>شهرٌ يُدرِكُه مَن أدركه ـ أطالَ اللهُ عمري وأعمارَكم ـ فإذا أهلَّ هلالُ العيدِ أدركَ الفائزُ فوزَه، وتحسَّرَ المُقصِّرُ على تقصيرِه.</w:t>
      </w:r>
    </w:p>
    <w:p w14:paraId="5C271356" w14:textId="77777777" w:rsidR="00000375" w:rsidRDefault="00FF3635">
      <w:pPr>
        <w:spacing w:after="140" w:line="340" w:lineRule="auto"/>
        <w:jc w:val="both"/>
      </w:pPr>
      <w:r>
        <w:rPr>
          <w:color w:val="1A1A1A"/>
          <w:sz w:val="36"/>
          <w:szCs w:val="36"/>
        </w:rPr>
        <w:t>أسألُ اللهَ العظيمَ بمنِّه وكرمِه أن يُبلِّغَنا رمضان، وأن يُعينَنا على صيامِه وقيامِه، وأن يجعلَنا من الذين يَطلُبون الخيرَ ويُوفَّقون له، ويُقصِرون عن الشرِّ ويُجانِبونه؛ إنه وليُّ ذلك والقادرُ عليه.</w:t>
      </w:r>
    </w:p>
    <w:sectPr w:rsidR="00000375">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25E01" w14:textId="77777777" w:rsidR="00FF3635" w:rsidRDefault="00FF3635">
      <w:r>
        <w:separator/>
      </w:r>
    </w:p>
  </w:endnote>
  <w:endnote w:type="continuationSeparator" w:id="0">
    <w:p w14:paraId="735D1BDF" w14:textId="77777777" w:rsidR="00FF3635" w:rsidRDefault="00FF3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73E9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672583" w14:textId="77777777" w:rsidR="00FF3635" w:rsidRDefault="00FF3635">
      <w:r>
        <w:separator/>
      </w:r>
    </w:p>
  </w:footnote>
  <w:footnote w:type="continuationSeparator" w:id="0">
    <w:p w14:paraId="04B566EC" w14:textId="77777777" w:rsidR="00FF3635" w:rsidRDefault="00FF3635">
      <w:r>
        <w:continuationSeparator/>
      </w:r>
    </w:p>
  </w:footnote>
  <w:footnote w:id="1">
    <w:p w14:paraId="1FA32018" w14:textId="77777777" w:rsidR="00000375" w:rsidRDefault="00FF3635">
      <w:pPr>
        <w:pStyle w:val="a6"/>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وابنُ ماجه وابنُ حبان والحاكمُ من حديث أبي هريرة ﵁، وحسَّنه الألباني.</w:t>
      </w:r>
    </w:p>
  </w:footnote>
  <w:footnote w:id="2">
    <w:p w14:paraId="5012F017" w14:textId="77777777" w:rsidR="00000375" w:rsidRDefault="00FF3635">
      <w:pPr>
        <w:pStyle w:val="a6"/>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3">
    <w:p w14:paraId="0191851D" w14:textId="77777777" w:rsidR="00000375" w:rsidRDefault="00FF3635">
      <w:pPr>
        <w:pStyle w:val="a6"/>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أنس بن مالك ﵁، وقال: «حسن غريب»، وحسَّنه الألباني.</w:t>
      </w:r>
    </w:p>
  </w:footnote>
  <w:footnote w:id="4">
    <w:p w14:paraId="46AC6C72" w14:textId="77777777" w:rsidR="00000375" w:rsidRDefault="00FF3635">
      <w:pPr>
        <w:pStyle w:val="a6"/>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 في حديث نزولِ الربِّ جلَّ وعلا كلَّ ليلةٍ إلى السماء الدنيا.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000375"/>
    <w:rsid w:val="004A7447"/>
    <w:rsid w:val="0056790D"/>
    <w:rsid w:val="005A32A4"/>
    <w:rsid w:val="00873895"/>
    <w:rsid w:val="00B41A84"/>
    <w:rsid w:val="00BF27FD"/>
    <w:rsid w:val="00C222F7"/>
    <w:rsid w:val="00C922A7"/>
    <w:rsid w:val="00F75558"/>
    <w:rsid w:val="00FF36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EBAA4"/>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1108</Words>
  <Characters>6320</Characters>
  <Application>Microsoft Office Word</Application>
  <DocSecurity>0</DocSecurity>
  <Lines>52</Lines>
  <Paragraphs>14</Paragraphs>
  <ScaleCrop>false</ScaleCrop>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2</cp:revision>
  <dcterms:created xsi:type="dcterms:W3CDTF">2026-07-31T12:36:00Z</dcterms:created>
  <dcterms:modified xsi:type="dcterms:W3CDTF">2026-07-31T12:36:00Z</dcterms:modified>
</cp:coreProperties>
</file>