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وقفاتٌ مع سورةِ «ق»</w:t>
      </w:r>
    </w:p>
    <w:p>
      <w:pPr>
        <w:spacing w:after="120"/>
      </w:pPr>
      <w:r>
        <w:rPr>
          <w:color w:val="8A6A1F"/>
          <w:sz w:val="36"/>
          <w:szCs w:val="36"/>
        </w:rPr>
        <w:t xml:space="preserve">﴿وَجَاءَتْ سَكْرَةُ الْمَوْتِ بِالْحَقِّ﴾ ـ الاحتضارُ وأسبابُ الثباتِ عندَه</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سَكْرَةٌ ليس بعدها فِكْرَة</w:t>
      </w:r>
    </w:p>
    <w:p>
      <w:pPr>
        <w:spacing w:after="140" w:line="340" w:lineRule="auto"/>
        <w:jc w:val="both"/>
      </w:pPr>
      <w:r>
        <w:rPr>
          <w:color w:val="1A1A1A"/>
          <w:sz w:val="36"/>
          <w:szCs w:val="36"/>
        </w:rPr>
        <w:t xml:space="preserve">وبعدُ، أحبَّتي في الله، معاشرَ المصلِّين: اشتدَّتْ قسوةُ قلبي، ووقفتُ على جسدٍ فارقَتْه رُوحُه فحاولتُ عبثًا أن أبحثَ عن تلك الروحِ أين ذهبَتْ! فأمسكتُ المصحفَ بيدي وقلَّبتُ صفحاتِه، فتوقَّفتُ عند سورةٍ عظيمةٍ كان النبيُّ ﷺ لا يفتأُ يُردِّدُها على منبرِه، فقرأتُ بحروفٍ وَجِلَة:</w:t>
      </w:r>
    </w:p>
    <w:p>
      <w:pPr>
        <w:pBdr>
          <w:right w:val="single" w:sz="12" w:space="10" w:color="8A6A1F"/>
        </w:pBdr>
        <w:spacing w:before="120" w:after="160" w:line="320" w:lineRule="auto"/>
        <w:ind w:left="504" w:right="504"/>
        <w:jc w:val="both"/>
      </w:pPr>
      <w:r>
        <w:rPr>
          <w:b/>
          <w:bCs/>
          <w:color w:val="8A6A1F"/>
          <w:sz w:val="36"/>
          <w:szCs w:val="36"/>
        </w:rPr>
        <w:t xml:space="preserve">﴿ق ۚ وَالْقُرْآنِ الْمَجِيدِ ۝ بَلْ عَجِبُوا أَن جَاءَهُم مُّنذِرٌ مِّنْهُمْ فَقَالَ الْكَافِرُونَ هَٰذَا شَيْءٌ عَجِيبٌ﴾</w:t>
      </w:r>
    </w:p>
    <w:p>
      <w:pPr>
        <w:spacing w:after="140" w:line="340" w:lineRule="auto"/>
        <w:jc w:val="both"/>
      </w:pPr>
      <w:r>
        <w:rPr>
          <w:color w:val="1A1A1A"/>
          <w:sz w:val="36"/>
          <w:szCs w:val="36"/>
        </w:rPr>
        <w:t xml:space="preserve">فسافرتُ مع الآياتِ إلى تلكم الآياتِ الكونيةِ التي أقامها ربُّ البريَّةِ جلَّ في عُلاه على إثباتِ حقيقةٍ ما فتِئَ الكافرون يُنكِرونها: البعثِ بعد الموت. كيف أقام اللهُ سبحانه البراهينَ من السماءِ ومن الأرضِ ومن الماء، كلَّ ذلك على حقيقةِ البعثِ بعد النشور. ثم توقَّفتُ عند سَكْرةٍ ليس بعدها فِكْرة:</w:t>
      </w:r>
    </w:p>
    <w:p>
      <w:pPr>
        <w:pBdr>
          <w:right w:val="single" w:sz="12" w:space="10" w:color="8A6A1F"/>
        </w:pBdr>
        <w:spacing w:before="120" w:after="160" w:line="320" w:lineRule="auto"/>
        <w:ind w:left="504" w:right="504"/>
        <w:jc w:val="both"/>
      </w:pPr>
      <w:r>
        <w:rPr>
          <w:b/>
          <w:bCs/>
          <w:color w:val="8A6A1F"/>
          <w:sz w:val="36"/>
          <w:szCs w:val="36"/>
        </w:rPr>
        <w:t xml:space="preserve">﴿وَجَاءَتْ سَكْرَةُ الْمَوْتِ بِالْحَقِّ ۖ ذَٰلِكَ مَا كُنتَ مِنْهُ تَحِيدُ ۝ وَنُفِخَ فِي الصُّورِ ۚ ذَٰلِكَ يَوْمُ الْوَعِيدِ ۝ وَجَاءَتْ كُلُّ نَفْسٍ مَّعَهَا سَائِقٌ وَشَهِيدٌ﴾</w:t>
      </w:r>
    </w:p>
    <w:p>
      <w:pPr>
        <w:spacing w:after="140" w:line="340" w:lineRule="auto"/>
        <w:jc w:val="both"/>
      </w:pPr>
      <w:r>
        <w:rPr>
          <w:color w:val="1A1A1A"/>
          <w:sz w:val="36"/>
          <w:szCs w:val="36"/>
        </w:rPr>
        <w:t xml:space="preserve">فوقفتُ مع السَّكرةِ وقلتُ لنفسي المُقصِّرة: كيف حالُك يومَ السَّكرة؟ في لحظةِ السَّكرة؟ في ساعةِ السَّكرة؟ فهذه ـ أحبَّتي في الله ـ موعظةٌ عَجْلى مع سكرةِ الموتِ التي كلُّنا مُقبِلون عليها. فلا أحدَ يبقى إلا الواحدُ الأحدُ جلَّ في عُلاه، الحيُّ الذي لا يموت، ذو العِزَّةِ والجبروت؛ وأمّا كلُّ من عليها فهو فانٍ، ميِّتٌ لا شكَّ ولا محالة. فتعالَوا معي في هذه الخطبةِ أُحدِّثُكم عن سكرةِ الموتِ التي يُسمِّيها العلماءُ الاحتضار: ما هو؟ وما أسبابُ الثباتِ عنده؟ ثم أُحدِّثُكم بشيءٍ من قصصِ المُحتَضَرين.</w:t>
      </w:r>
    </w:p>
    <w:p>
      <w:pPr>
        <w:spacing w:before="260" w:after="120"/>
      </w:pPr>
      <w:r>
        <w:rPr>
          <w:b/>
          <w:bCs/>
          <w:color w:val="1F5C3A"/>
          <w:sz w:val="36"/>
          <w:szCs w:val="36"/>
        </w:rPr>
        <w:t xml:space="preserve">أولًا: ما الاحتضار؟</w:t>
      </w:r>
    </w:p>
    <w:p>
      <w:pPr>
        <w:spacing w:after="140" w:line="340" w:lineRule="auto"/>
        <w:jc w:val="both"/>
      </w:pPr>
      <w:r>
        <w:rPr>
          <w:color w:val="1A1A1A"/>
          <w:sz w:val="36"/>
          <w:szCs w:val="36"/>
        </w:rPr>
        <w:t xml:space="preserve">سكرةُ الموتِ هي الاحتضار؛ وهي الحالُ التي تمُرُّ بالعبدِ إذا ما نزَلَ به الموت، وهي اللحظاتُ العظيماتُ التي يُفارِقُ فيها العبدُ هذه الدنيا وهذه الحياة.</w:t>
      </w:r>
    </w:p>
    <w:p>
      <w:pPr>
        <w:spacing w:after="140" w:line="340" w:lineRule="auto"/>
        <w:jc w:val="both"/>
      </w:pPr>
      <w:r>
        <w:rPr>
          <w:color w:val="1A1A1A"/>
          <w:sz w:val="36"/>
          <w:szCs w:val="36"/>
        </w:rPr>
        <w:t xml:space="preserve">قال عبدُ اللهِ بنُ عمرِو بنِ العاصِ لأبيه ﵄: يا أبتِ، كثيرًا ما كنتَ تقول: عَجِبتُ لمن يأتيه الموتُ ومعه عقلُه ثم لا يَصِفُه لنا! فها هو الموتُ قد نزَلَ بك، فصِفْ لنا الموت. فقال الصحابيُّ الجليلُ عمرُو بنُ العاصِ ﵁: يا بُنَيَّ، الموتُ أجَلُّ من أن يُوصَف... ولكنّي أَجِدُني وكأنّ جبالَ رَضْوى على عُنُقي ـ وهي جبالٌ ضخمةٌ في جزيرةِ العرب ـ وكأنّ في حَلْقي شوكًا، وكأنّ نَفَسي يخرُجُ من ثَقْبِ إبرة.</w:t>
      </w:r>
      <w:r>
        <w:rPr>
          <w:rStyle w:val="a5"/>
          <w:sz w:val="36"/>
          <w:szCs w:val="36"/>
        </w:rPr>
        <w:footnoteReference w:id="1"/>
      </w:r>
    </w:p>
    <w:p>
      <w:pPr>
        <w:spacing w:after="140" w:line="340" w:lineRule="auto"/>
        <w:jc w:val="both"/>
      </w:pPr>
      <w:r>
        <w:rPr>
          <w:color w:val="1A1A1A"/>
          <w:sz w:val="36"/>
          <w:szCs w:val="36"/>
        </w:rPr>
        <w:t xml:space="preserve">هذا هو النَّزْع يا مسلم، وأنا وأنت مُقبِلان عليه. فقُلْ لي بالله عليك: كيف تَثبُتُ الأقدامُ وتَثبُتُ القلوبُ عند تلك اللحظات؟</w:t>
      </w:r>
    </w:p>
    <w:p>
      <w:pPr>
        <w:spacing w:after="140" w:line="340" w:lineRule="auto"/>
        <w:jc w:val="both"/>
      </w:pPr>
      <w:r>
        <w:rPr>
          <w:color w:val="1A1A1A"/>
          <w:sz w:val="36"/>
          <w:szCs w:val="36"/>
        </w:rPr>
        <w:t xml:space="preserve">ولمّا عرَضَ الشيطانُ للإمامِ المُبجَّلِ أحمدَ بنِ حنبلٍ رحمه اللهُ في سكراتِ موتِه، جعلَ يقول: </w:t>
      </w:r>
      <w:r>
        <w:rPr>
          <w:b/>
          <w:bCs/>
          <w:color w:val="1F5C3A"/>
          <w:sz w:val="36"/>
          <w:szCs w:val="36"/>
        </w:rPr>
        <w:t xml:space="preserve">«ليس بعدُ... ليس بعدُ»</w:t>
      </w:r>
      <w:r>
        <w:rPr>
          <w:color w:val="1A1A1A"/>
          <w:sz w:val="36"/>
          <w:szCs w:val="36"/>
        </w:rPr>
        <w:t xml:space="preserve">. فلمّا أفاقَ قال له ولدُه عبدُ الله: يا أبتِ، كنتَ تقولُ: ليس بعدُ! فقال: يا بُنيَّ، عرَضَ لي الشيطانُ وهو يقولُ: فُتَّني يا أحمدُ! فأقولُ: ليس بعدُ، ليس بعدُ ـ أي ما دامَ فيَّ نَفَسٌ فلم أنجُ بعد.</w:t>
      </w:r>
      <w:r>
        <w:rPr>
          <w:rStyle w:val="a5"/>
          <w:sz w:val="36"/>
          <w:szCs w:val="36"/>
        </w:rPr>
        <w:footnoteReference w:id="2"/>
      </w:r>
      <w:r>
        <w:rPr>
          <w:color w:val="1A1A1A"/>
          <w:sz w:val="36"/>
          <w:szCs w:val="36"/>
        </w:rPr>
        <w:t xml:space="preserve"> فإنّ أعظمَ فتنةٍ تنزِلُ بالعبدِ في سكرةِ الموتِ أن يأتيَه الشيطانُ بجيشِه وجُندِه ليموتَ على الشركِ والكفر، واللهُ المستعان.</w:t>
      </w:r>
    </w:p>
    <w:p>
      <w:pPr>
        <w:spacing w:before="260" w:after="120"/>
      </w:pPr>
      <w:r>
        <w:rPr>
          <w:b/>
          <w:bCs/>
          <w:color w:val="1F5C3A"/>
          <w:sz w:val="36"/>
          <w:szCs w:val="36"/>
        </w:rPr>
        <w:t xml:space="preserve">ثانيًا: أسبابُ الثباتِ عند سكرةِ الموت</w:t>
      </w:r>
    </w:p>
    <w:p>
      <w:pPr>
        <w:spacing w:before="200" w:after="100"/>
      </w:pPr>
      <w:r>
        <w:rPr>
          <w:b/>
          <w:bCs/>
          <w:color w:val="1A1A1A"/>
          <w:sz w:val="36"/>
          <w:szCs w:val="36"/>
        </w:rPr>
        <w:t xml:space="preserve">١) الإخلاص</w:t>
      </w:r>
    </w:p>
    <w:p>
      <w:pPr>
        <w:spacing w:after="140" w:line="340" w:lineRule="auto"/>
        <w:jc w:val="both"/>
      </w:pPr>
      <w:r>
        <w:rPr>
          <w:color w:val="1A1A1A"/>
          <w:sz w:val="36"/>
          <w:szCs w:val="36"/>
        </w:rPr>
        <w:t xml:space="preserve">أن تكونَ مُقبِلًا بقلبِك على اللهِ بصدق، لا تريدُ شيئًا من حُطامِ الدنيا فيما تقصِدُ به وجهَ الله، ولا تريدُ أحدًا إلا اللهَ جلَّ في عُلاه. فمن لم يُحقِّقِ الإخلاصَ في أعمالِه فقصَدَ بها غيرَ الله ـ راءى بصلاتِه وزكاتِه وصدقتِه وحجِّه وعمرتِه ـ فيقينًا سيَزِلُّ ويَضِلُّ عند سكرةِ الموت؛ لأنّ اللهَ سبحانه يقول:</w:t>
      </w:r>
    </w:p>
    <w:p>
      <w:pPr>
        <w:pBdr>
          <w:right w:val="single" w:sz="12" w:space="10" w:color="8A6A1F"/>
        </w:pBdr>
        <w:spacing w:before="120" w:after="160" w:line="320" w:lineRule="auto"/>
        <w:ind w:left="504" w:right="504"/>
        <w:jc w:val="both"/>
      </w:pPr>
      <w:r>
        <w:rPr>
          <w:b/>
          <w:bCs/>
          <w:color w:val="8A6A1F"/>
          <w:sz w:val="36"/>
          <w:szCs w:val="36"/>
        </w:rPr>
        <w:t xml:space="preserve">﴿يُثَبِّتُ اللَّهُ الَّذِينَ آمَنُوا بِالْقَوْلِ الثَّابِتِ فِي الْحَيَاةِ الدُّنْيَا وَفِي الْآخِرَةِ ۖ وَيُضِلُّ اللَّهُ الظَّالِمِينَ ۚ وَيَفْعَلُ اللَّهُ مَا يَشَاءُ﴾</w:t>
      </w:r>
    </w:p>
    <w:p>
      <w:pPr>
        <w:spacing w:after="140" w:line="340" w:lineRule="auto"/>
        <w:jc w:val="both"/>
      </w:pPr>
      <w:r>
        <w:rPr>
          <w:color w:val="1A1A1A"/>
          <w:sz w:val="36"/>
          <w:szCs w:val="36"/>
        </w:rPr>
        <w:t xml:space="preserve">قال المفسِّرون: هذا الثباتُ يكونُ عند سكرةِ الموت. فاللهَ اللهَ يا كرامُ في تحقيقِ الإخلاصِ في أعمالِكم وأقوالِكم؛ وإيّاك أن يرى اللهُ أحدًا في قلبِك إلا هو جلَّ في عُلاه.</w:t>
      </w:r>
    </w:p>
    <w:p>
      <w:pPr>
        <w:spacing w:before="200" w:after="100"/>
      </w:pPr>
      <w:r>
        <w:rPr>
          <w:b/>
          <w:bCs/>
          <w:color w:val="1A1A1A"/>
          <w:sz w:val="36"/>
          <w:szCs w:val="36"/>
        </w:rPr>
        <w:t xml:space="preserve">٢) الاستقامةُ على شرعِ الله</w:t>
      </w:r>
    </w:p>
    <w:p>
      <w:pPr>
        <w:spacing w:after="140" w:line="340" w:lineRule="auto"/>
        <w:jc w:val="both"/>
      </w:pPr>
      <w:r>
        <w:rPr>
          <w:color w:val="1A1A1A"/>
          <w:sz w:val="36"/>
          <w:szCs w:val="36"/>
        </w:rPr>
        <w:t xml:space="preserve">يا معاشرَ الشباب، ويا معاشرَ الشيبِ قبل الشباب، يا من قصَّرتْ خُطاكم عن لزومِ طاعةِ ربِّكم فغرِقتُم في الربا والزنا ـ زنا النظرِ وزنا الأصابعِ وزنا اليدِ بل وزنا الفَرْج ـ الحذَرَ الحذَرَ من الزَّيَغانِ عند سكرةِ الموت! فإنّ الذين يَثبُتون عند سكراتِ الموتِ هم الذين استقاموا على شرعِ اللهِ في هذه الدنيا قبل أن يأتيَهم الموت؛ وأمّا الذين فرَّطوا وقصَّروا وضَلُّوا وابتعدوا فيقينًا سيتبعون الشيطان، لأنهم كانوا له تَبَعًا في الحياةِ الدنيا. ألم تسمعوا قولَ اللهِ جلَّ وعلا:</w:t>
      </w:r>
    </w:p>
    <w:p>
      <w:pPr>
        <w:pBdr>
          <w:right w:val="single" w:sz="12" w:space="10" w:color="8A6A1F"/>
        </w:pBdr>
        <w:spacing w:before="120" w:after="160" w:line="320" w:lineRule="auto"/>
        <w:ind w:left="504" w:right="504"/>
        <w:jc w:val="both"/>
      </w:pPr>
      <w:r>
        <w:rPr>
          <w:b/>
          <w:bCs/>
          <w:color w:val="8A6A1F"/>
          <w:sz w:val="36"/>
          <w:szCs w:val="36"/>
        </w:rPr>
        <w:t xml:space="preserve">﴿إِنَّ الَّذِينَ قَالُوا رَبُّنَا اللَّهُ ثُمَّ اسْتَقَامُوا تَتَنَزَّلُ عَلَيْهِمُ الْمَلَائِكَةُ أَلَّا تَخَافُوا وَلَا تَحْزَنُوا وَأَبْشِرُوا بِالْجَنَّةِ الَّتِي كُنتُمْ تُوعَدُونَ﴾</w:t>
      </w:r>
    </w:p>
    <w:p>
      <w:pPr>
        <w:spacing w:after="140" w:line="340" w:lineRule="auto"/>
        <w:jc w:val="both"/>
      </w:pPr>
      <w:r>
        <w:rPr>
          <w:color w:val="1A1A1A"/>
          <w:sz w:val="36"/>
          <w:szCs w:val="36"/>
        </w:rPr>
        <w:t xml:space="preserve">فمتى تتنزَّلُ عليهم الملائكة؟ عند سكرةِ الموت. ثم قال: </w:t>
      </w:r>
      <w:r>
        <w:rPr>
          <w:b/>
          <w:bCs/>
          <w:color w:val="8A6A1F"/>
          <w:sz w:val="36"/>
          <w:szCs w:val="36"/>
        </w:rPr>
        <w:t xml:space="preserve">﴿نَحْنُ أَوْلِيَاؤُكُمْ فِي الْحَيَاةِ الدُّنْيَا وَفِي الْآخِرَةِ ۖ وَلَكُمْ فِيهَا مَا تَشْتَهِي أَنفُسُكُمْ وَلَكُمْ فِيهَا مَا تَدَّعُونَ ۝ نُزُلًا مِّنْ غَفُورٍ رَّحِيمٍ﴾</w:t>
      </w:r>
      <w:r>
        <w:rPr>
          <w:color w:val="1A1A1A"/>
          <w:sz w:val="36"/>
          <w:szCs w:val="36"/>
        </w:rPr>
        <w:t xml:space="preserve">.</w:t>
      </w:r>
    </w:p>
    <w:p>
      <w:pPr>
        <w:spacing w:after="140" w:line="340" w:lineRule="auto"/>
        <w:jc w:val="both"/>
      </w:pPr>
      <w:r>
        <w:rPr>
          <w:color w:val="1A1A1A"/>
          <w:sz w:val="36"/>
          <w:szCs w:val="36"/>
        </w:rPr>
        <w:t xml:space="preserve">فيا أيها المُقصِّر: غرَّك سِتْرُ الله، وغرَّك أنّ الناسَ لا يعرفون ماذا في جوّالِك وفي ليلتِك الدَّهماءِ الظلماء؛ واللهِ لَيُعرَضَنَّ لك ذلك كلُّه عند سكرةِ الموت! فاستقيموا على شرعِ اللهِ أيها الأحبَّةُ في الله.</w:t>
      </w:r>
    </w:p>
    <w:p>
      <w:pPr>
        <w:spacing w:before="200" w:after="200"/>
        <w:jc w:val="both"/>
      </w:pPr>
      <w:r>
        <w:rPr>
          <w:color w:val="8A6A1F"/>
          <w:sz w:val="36"/>
          <w:szCs w:val="36"/>
        </w:rPr>
        <w:t xml:space="preserve">❊  ❊  ❊</w:t>
      </w:r>
    </w:p>
    <w:p>
      <w:pPr>
        <w:spacing w:before="260" w:after="120"/>
      </w:pPr>
      <w:r>
        <w:rPr>
          <w:b/>
          <w:bCs/>
          <w:color w:val="1F5C3A"/>
          <w:sz w:val="36"/>
          <w:szCs w:val="36"/>
        </w:rPr>
        <w:t xml:space="preserve">ثالثًا: من قصصِ المُحتَضَرين</w:t>
      </w:r>
    </w:p>
    <w:p>
      <w:pPr>
        <w:spacing w:after="140" w:line="340" w:lineRule="auto"/>
        <w:jc w:val="both"/>
      </w:pPr>
      <w:r>
        <w:rPr>
          <w:color w:val="1A1A1A"/>
          <w:sz w:val="36"/>
          <w:szCs w:val="36"/>
        </w:rPr>
        <w:t xml:space="preserve">تعالَوا معي نعرِضُ شيئًا من قصصِ المُحتَضَرين، لعلَّنا نُعالِجُ بها قلوبَنا فنسيرَ على طريقِهم لنكونَ من الثابتين.</w:t>
      </w:r>
    </w:p>
    <w:p>
      <w:pPr>
        <w:spacing w:before="200" w:after="100"/>
      </w:pPr>
      <w:r>
        <w:rPr>
          <w:b/>
          <w:bCs/>
          <w:color w:val="1A1A1A"/>
          <w:sz w:val="36"/>
          <w:szCs w:val="36"/>
        </w:rPr>
        <w:t xml:space="preserve">سيِّدُ المُحتَضَرين ﷺ</w:t>
      </w:r>
    </w:p>
    <w:p>
      <w:pPr>
        <w:spacing w:after="140" w:line="340" w:lineRule="auto"/>
        <w:jc w:val="both"/>
      </w:pPr>
      <w:r>
        <w:rPr>
          <w:color w:val="1A1A1A"/>
          <w:sz w:val="36"/>
          <w:szCs w:val="36"/>
        </w:rPr>
        <w:t xml:space="preserve">أوَّلُهم وأعظمُهم وأجلُّهم: محمدٌ صلواتُ ربي وسلامُه عليه. عرَضَتْ له سكرةُ الموتِ كما في </w:t>
      </w:r>
      <w:r>
        <w:rPr>
          <w:b/>
          <w:bCs/>
          <w:color w:val="1F5C3A"/>
          <w:sz w:val="36"/>
          <w:szCs w:val="36"/>
        </w:rPr>
        <w:t xml:space="preserve">«الصحيحين»</w:t>
      </w:r>
      <w:r>
        <w:rPr>
          <w:color w:val="1A1A1A"/>
          <w:sz w:val="36"/>
          <w:szCs w:val="36"/>
        </w:rPr>
        <w:t xml:space="preserve"> من حديثِ أمِّنا عائشةَ ﵂ في قصةِ وفاتِه، أنه لمّا كان في حَجْرِها واشتدَّ به النَّزْعُ جعلَ يضعُ خَميصةً ـ قطعةَ قماشٍ ـ على وجهِه، فإذا اغتمَّ كشفَها عن وجهِه الشريف، ثم يقول:</w:t>
      </w:r>
    </w:p>
    <w:p>
      <w:pPr>
        <w:pBdr>
          <w:right w:val="single" w:sz="12" w:space="10" w:color="8A6A1F"/>
        </w:pBdr>
        <w:spacing w:before="120" w:after="160" w:line="320" w:lineRule="auto"/>
        <w:ind w:left="504" w:right="504"/>
        <w:jc w:val="both"/>
      </w:pPr>
      <w:r>
        <w:rPr>
          <w:b/>
          <w:bCs/>
          <w:color w:val="1F5C3A"/>
          <w:sz w:val="36"/>
          <w:szCs w:val="36"/>
        </w:rPr>
        <w:t xml:space="preserve">«لا إلهَ إلا اللهُ، إنّ للموتِ سَكَرات»</w:t>
      </w:r>
      <w:r>
        <w:rPr>
          <w:rStyle w:val="a5"/>
          <w:sz w:val="36"/>
          <w:szCs w:val="36"/>
        </w:rPr>
        <w:footnoteReference w:id="3"/>
      </w:r>
    </w:p>
    <w:p>
      <w:pPr>
        <w:spacing w:after="140" w:line="340" w:lineRule="auto"/>
        <w:jc w:val="both"/>
      </w:pPr>
      <w:r>
        <w:rPr>
          <w:color w:val="1A1A1A"/>
          <w:sz w:val="36"/>
          <w:szCs w:val="36"/>
        </w:rPr>
        <w:t xml:space="preserve">يا إخوةُ! هذا محمدُ بنُ عبدِ اللهِ أكرمُ الخلقِ على الله يقولُ: إنّ للموتِ سكرات! فماذا أقولُ أنا وماذا تقولُ أنت؟! فقالت فاطمةُ ﵂: وا كَرْبَ أبتاه! فقال ﷺ وهو في النَّزْعِ، وهو أعظمُ الثابتين:</w:t>
      </w:r>
    </w:p>
    <w:p>
      <w:pPr>
        <w:pBdr>
          <w:right w:val="single" w:sz="12" w:space="10" w:color="8A6A1F"/>
        </w:pBdr>
        <w:spacing w:before="120" w:after="160" w:line="320" w:lineRule="auto"/>
        <w:ind w:left="504" w:right="504"/>
        <w:jc w:val="both"/>
      </w:pPr>
      <w:r>
        <w:rPr>
          <w:b/>
          <w:bCs/>
          <w:color w:val="1F5C3A"/>
          <w:sz w:val="36"/>
          <w:szCs w:val="36"/>
        </w:rPr>
        <w:t xml:space="preserve">«لا كَرْبَ على أبيكِ بعد اليوم»</w:t>
      </w:r>
      <w:r>
        <w:rPr>
          <w:rStyle w:val="a5"/>
          <w:sz w:val="36"/>
          <w:szCs w:val="36"/>
        </w:rPr>
        <w:footnoteReference w:id="4"/>
      </w:r>
    </w:p>
    <w:p>
      <w:pPr>
        <w:spacing w:before="200" w:after="100"/>
      </w:pPr>
      <w:r>
        <w:rPr>
          <w:b/>
          <w:bCs/>
          <w:color w:val="1A1A1A"/>
          <w:sz w:val="36"/>
          <w:szCs w:val="36"/>
        </w:rPr>
        <w:t xml:space="preserve">أبو بكرٍ الصدِّيق ﵁</w:t>
      </w:r>
    </w:p>
    <w:p>
      <w:pPr>
        <w:spacing w:after="140" w:line="340" w:lineRule="auto"/>
        <w:jc w:val="both"/>
      </w:pPr>
      <w:r>
        <w:rPr>
          <w:color w:val="1A1A1A"/>
          <w:sz w:val="36"/>
          <w:szCs w:val="36"/>
        </w:rPr>
        <w:t xml:space="preserve">ولمّا اشتدَّ به النَّزعُ قال له أهلُه: ألا ندعو لك الطبيب؟ فقال: قد نظَرَ إليّ. قالوا: فماذا قال لك؟ قال: قال: إني فعَّالٌ لما أُريد. وقالت عائشةُ ﵂ لمّا قارَبَتْ رُوحُه أن تُغادِرَ ذلك الجسدَ الطاهرَ إلى ربِّها ومولاها، مُتمثِّلةً ببيتٍ من الشِّعر:</w:t>
      </w:r>
    </w:p>
    <w:p>
      <w:pPr>
        <w:pBdr>
          <w:right w:val="single" w:sz="12" w:space="10" w:color="8A6A1F"/>
        </w:pBdr>
        <w:spacing w:before="120" w:after="160" w:line="320" w:lineRule="auto"/>
        <w:ind w:left="504" w:right="504"/>
        <w:jc w:val="both"/>
      </w:pPr>
      <w:r>
        <w:rPr>
          <w:b/>
          <w:bCs/>
          <w:color w:val="1F5C3A"/>
          <w:sz w:val="36"/>
          <w:szCs w:val="36"/>
        </w:rPr>
        <w:t xml:space="preserve">لَعَمْرُكَ ما يُغني الثَّراءُ عن الفتى ... إذا حَشْرَجَتْ يومًا وضاقَ بها الصَّدْرُ</w:t>
      </w:r>
    </w:p>
    <w:p>
      <w:pPr>
        <w:spacing w:after="140" w:line="340" w:lineRule="auto"/>
        <w:jc w:val="both"/>
      </w:pPr>
      <w:r>
        <w:rPr>
          <w:color w:val="1A1A1A"/>
          <w:sz w:val="36"/>
          <w:szCs w:val="36"/>
        </w:rPr>
        <w:t xml:space="preserve">فالثَّراءُ والمالُ والجاهُ والنَّسبُ والعِيالُ ـ واللهِ ـ لا تُغني عنك شيئًا حينما تُحشرِجُ الروحُ في الجسد! فقال الصدِّيقُ وهو في النَّزع: لا يا بُنَيَّة، لا تقولي ذلك، ولكنْ قولي: </w:t>
      </w:r>
      <w:r>
        <w:rPr>
          <w:b/>
          <w:bCs/>
          <w:color w:val="8A6A1F"/>
          <w:sz w:val="36"/>
          <w:szCs w:val="36"/>
        </w:rPr>
        <w:t xml:space="preserve">﴿وَجَاءَتْ سَكْرَةُ الْمَوْتِ بِالْحَقِّ ۖ ذَٰلِكَ مَا كُنتَ مِنْهُ تَحِيدُ﴾</w:t>
      </w:r>
      <w:r>
        <w:rPr>
          <w:color w:val="1A1A1A"/>
          <w:sz w:val="36"/>
          <w:szCs w:val="36"/>
        </w:rPr>
        <w:t xml:space="preserve">.</w:t>
      </w:r>
    </w:p>
    <w:p>
      <w:pPr>
        <w:spacing w:before="200" w:after="100"/>
      </w:pPr>
      <w:r>
        <w:rPr>
          <w:b/>
          <w:bCs/>
          <w:color w:val="1A1A1A"/>
          <w:sz w:val="36"/>
          <w:szCs w:val="36"/>
        </w:rPr>
        <w:t xml:space="preserve">عمرُ بنُ الخطاب ﵁</w:t>
      </w:r>
    </w:p>
    <w:p>
      <w:pPr>
        <w:spacing w:after="140" w:line="340" w:lineRule="auto"/>
        <w:jc w:val="both"/>
      </w:pPr>
      <w:r>
        <w:rPr>
          <w:color w:val="1A1A1A"/>
          <w:sz w:val="36"/>
          <w:szCs w:val="36"/>
        </w:rPr>
        <w:t xml:space="preserve">وتأمَّلْ في ثباتِ عمرَ ﵁ في النَّزْع: ما زكَّى نفسَه، ولا قال: أنا الذي كان الشيطانُ يَفِرُّ منّي! بل كان في حَجْرِ ولدِه عبدِ الله، وقد طُعِنَ وهو يُصلِّي الفجرَ إمامًا بالمسلمين ـ ويُسمَعُ نَشيجُه وهو يقرأ: </w:t>
      </w:r>
      <w:r>
        <w:rPr>
          <w:b/>
          <w:bCs/>
          <w:color w:val="8A6A1F"/>
          <w:sz w:val="36"/>
          <w:szCs w:val="36"/>
        </w:rPr>
        <w:t xml:space="preserve">﴿إِنَّمَا أَشْكُو بَثِّي وَحُزْنِي إِلَى اللَّهِ﴾</w:t>
      </w:r>
      <w:r>
        <w:rPr>
          <w:color w:val="1A1A1A"/>
          <w:sz w:val="36"/>
          <w:szCs w:val="36"/>
        </w:rPr>
        <w:t xml:space="preserve"> ـ فحُمِلَ إلى دارِه، فقال لولدِه: يا عبدَ الله، ضَعْ خدِّي على التراب. فقال: يا أبتِ، فَخِذي والترابُ سواء! فقال: ضَعْ خدِّي على الترابِ لا أُمَّ لك؛ لعلَّ اللهَ أن ينظُرَ إليَّ فيَغفِرَ لي.</w:t>
      </w:r>
    </w:p>
    <w:p>
      <w:pPr>
        <w:spacing w:before="200" w:after="100"/>
      </w:pPr>
      <w:r>
        <w:rPr>
          <w:b/>
          <w:bCs/>
          <w:color w:val="1A1A1A"/>
          <w:sz w:val="36"/>
          <w:szCs w:val="36"/>
        </w:rPr>
        <w:t xml:space="preserve">عثمانُ بنُ عفّان ﵁</w:t>
      </w:r>
    </w:p>
    <w:p>
      <w:pPr>
        <w:spacing w:after="140" w:line="340" w:lineRule="auto"/>
        <w:jc w:val="both"/>
      </w:pPr>
      <w:r>
        <w:rPr>
          <w:color w:val="1A1A1A"/>
          <w:sz w:val="36"/>
          <w:szCs w:val="36"/>
        </w:rPr>
        <w:t xml:space="preserve">أتدرون كيف ماتَ عثمان؟ ماتَ والمصحفُ في حَجْرِه وهو يُقلِّبُ كلامَ ربِّه، وقد أصبحَ صائمًا ﵁ في يومِ الدار، لمّا تسوَّرَ عليه الخارجون عليه وأرادوا قتلَه. فلمّا ضُرِبَ أوَّلَ ضربةٍ تلقّاها بيدِه فقُطِعَتْ، فقال: واللهِ إنها أوَّلُ كفٍّ خطَّتِ المُفصَّل! ثم استمرَّ ثابتًا صابرًا؛ فلمّا نزَلَتِ الدماءُ على لحيتِه أمسكَ بها وقال: لا إلهَ إلا أنت، سبحانَك إني كنتُ من الظالمين.</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واقتفى أثرَه إلى يومِ يُبعَثون. أمّا بعدُ، أحبَّتي في الله:</w:t>
      </w:r>
    </w:p>
    <w:p>
      <w:pPr>
        <w:spacing w:before="200" w:after="100"/>
      </w:pPr>
      <w:r>
        <w:rPr>
          <w:b/>
          <w:bCs/>
          <w:color w:val="1A1A1A"/>
          <w:sz w:val="36"/>
          <w:szCs w:val="36"/>
        </w:rPr>
        <w:t xml:space="preserve">عليُّ بنُ أبي طالب ﵁</w:t>
      </w:r>
    </w:p>
    <w:p>
      <w:pPr>
        <w:spacing w:after="140" w:line="340" w:lineRule="auto"/>
        <w:jc w:val="both"/>
      </w:pPr>
      <w:r>
        <w:rPr>
          <w:color w:val="1A1A1A"/>
          <w:sz w:val="36"/>
          <w:szCs w:val="36"/>
        </w:rPr>
        <w:t xml:space="preserve">وهكذا كان عليٌّ ﵁ حين طعَنَه عبدُ الرحمنِ بنُ مُلجِمٍ الخارجيُّ؛ حُمِلَ إلى بيتِه فمكثَ أيامًا قبل أن يموت، فلمّا حضرَتْه الوفاةُ ﵁ مسحَ الدماءَ التي غطَّتْ وجهَه وقال: </w:t>
      </w:r>
      <w:r>
        <w:rPr>
          <w:b/>
          <w:bCs/>
          <w:color w:val="1F5C3A"/>
          <w:sz w:val="36"/>
          <w:szCs w:val="36"/>
        </w:rPr>
        <w:t xml:space="preserve">«لا إلهَ إلا الله! فُزتُ وربِّ الكعبة»</w:t>
      </w:r>
      <w:r>
        <w:rPr>
          <w:color w:val="1A1A1A"/>
          <w:sz w:val="36"/>
          <w:szCs w:val="36"/>
        </w:rPr>
        <w:t xml:space="preserve">.</w:t>
      </w:r>
    </w:p>
    <w:p>
      <w:pPr>
        <w:spacing w:before="200" w:after="100"/>
      </w:pPr>
      <w:r>
        <w:rPr>
          <w:b/>
          <w:bCs/>
          <w:color w:val="1A1A1A"/>
          <w:sz w:val="36"/>
          <w:szCs w:val="36"/>
        </w:rPr>
        <w:t xml:space="preserve">بلالُ بنُ رَباح ﵁</w:t>
      </w:r>
    </w:p>
    <w:p>
      <w:pPr>
        <w:spacing w:after="140" w:line="340" w:lineRule="auto"/>
        <w:jc w:val="both"/>
      </w:pPr>
      <w:r>
        <w:rPr>
          <w:color w:val="1A1A1A"/>
          <w:sz w:val="36"/>
          <w:szCs w:val="36"/>
        </w:rPr>
        <w:t xml:space="preserve">وقد تركَ المدينةَ وقصَدَ الشام؛ فلمّا نزَلَ به الموتُ قالت زوجتُه بلسانِ الزوجةِ الحبيبة: وا حُزناه! وا كَرباه! فجعلَ يقولُ في سكراتِ الموت: لا، بل قولي: وا فَرَحاه! غدًا نلقى الأحبَّةَ... محمدًا وحِزبَه. غدًا يُفارِقُ هذه الدنيا ـ دنيا الأكدارِ والأحزانِ والهموم ـ فإلى مَن يَلحَق إذا كان مستقيمًا؟ يَلحَقُ برسولِ اللهِ ﷺ، ويَلحَقُ بأبي بكرٍ وعمرَ وعثمانَ وعليٍّ ﵃.</w:t>
      </w:r>
    </w:p>
    <w:p>
      <w:pPr>
        <w:spacing w:before="200" w:after="100"/>
      </w:pPr>
      <w:r>
        <w:rPr>
          <w:b/>
          <w:bCs/>
          <w:color w:val="1A1A1A"/>
          <w:sz w:val="36"/>
          <w:szCs w:val="36"/>
        </w:rPr>
        <w:t xml:space="preserve">أبو زُرعةَ الرازيُّ رحمه الله</w:t>
      </w:r>
    </w:p>
    <w:p>
      <w:pPr>
        <w:spacing w:after="140" w:line="340" w:lineRule="auto"/>
        <w:jc w:val="both"/>
      </w:pPr>
      <w:r>
        <w:rPr>
          <w:color w:val="1A1A1A"/>
          <w:sz w:val="36"/>
          <w:szCs w:val="36"/>
        </w:rPr>
        <w:t xml:space="preserve">ومن أشهرِ سِيَرِ المُحتَضَرين: أبو زُرعةَ الرازيُّ، مُحدِّثٌ جبلٌ وإمامٌ همام، غَربلَ حديثَ رسولِ اللهِ ﷺ ليستخرِجَ منه الصحيحَ ويُنحِّيَ الضعيف. لمّا حضرَتْه المنيَّةُ قدِمَ عليه أبو حاتمٍ الرازيُّ ومحمدُ بنُ مسلمِ بنِ وارَة، فأرادا أن يُلقِّناه </w:t>
      </w:r>
      <w:r>
        <w:rPr>
          <w:b/>
          <w:bCs/>
          <w:color w:val="1F5C3A"/>
          <w:sz w:val="36"/>
          <w:szCs w:val="36"/>
        </w:rPr>
        <w:t xml:space="preserve">«لا إله إلا الله»</w:t>
      </w:r>
      <w:r>
        <w:rPr>
          <w:color w:val="1A1A1A"/>
          <w:sz w:val="36"/>
          <w:szCs w:val="36"/>
        </w:rPr>
        <w:t xml:space="preserve">، ولكنْ كانت لأبي زُرعةَ هَيبةٌ فخافا أن يُلقِّناه مباشرة، فقالا: نتذاكرُ حديثَ التلقين.</w:t>
      </w:r>
    </w:p>
    <w:p>
      <w:pPr>
        <w:spacing w:after="140" w:line="340" w:lineRule="auto"/>
        <w:jc w:val="both"/>
      </w:pPr>
      <w:r>
        <w:rPr>
          <w:color w:val="1A1A1A"/>
          <w:sz w:val="36"/>
          <w:szCs w:val="36"/>
        </w:rPr>
        <w:t xml:space="preserve">فبدأ محمدُ بنُ مسلمٍ فقال: حدَّثنا أبو عاصمٍ الضحّاكُ بنُ مَخلَد، عن عبدِ الحميدِ بنِ جعفر، عن صالح... ثم ارتُجَّ عليه فلم يُتِمَّ الإسناد. فقال أبو حاتمٍ: حدَّثنا بُندارٌ، حدَّثنا أبو عاصم، عن عبدِ الحميدِ بنِ جعفر، عن صالحِ بنِ أبي عَريب، عن كثيرِ بنِ مُرَّة... ثم ارتُجَّ عليه هو الآخر!</w:t>
      </w:r>
    </w:p>
    <w:p>
      <w:pPr>
        <w:spacing w:after="140" w:line="340" w:lineRule="auto"/>
        <w:jc w:val="both"/>
      </w:pPr>
      <w:r>
        <w:rPr>
          <w:color w:val="1A1A1A"/>
          <w:sz w:val="36"/>
          <w:szCs w:val="36"/>
        </w:rPr>
        <w:t xml:space="preserve">وأبو زُرعةَ مُسَجًّى يُصارِعُ الموتَ ويسمعُ حديثَهما؛ ففتحَ عينيه وقال: أَجلِساني. فجلَسَ ثم قال: حدَّثنا بُندارٌ، حدَّثنا أبو عاصم، عن عبدِ الحميدِ بنِ جعفر، عن صالحِ بنِ أبي عَريب، عن كثيرِ بنِ مُرَّة، عن معاذِ بنِ جبلٍ ﵁ أنه سمِعَ النبيَّ ﷺ يقول:</w:t>
      </w:r>
    </w:p>
    <w:p>
      <w:pPr>
        <w:pBdr>
          <w:right w:val="single" w:sz="12" w:space="10" w:color="8A6A1F"/>
        </w:pBdr>
        <w:spacing w:before="120" w:after="160" w:line="320" w:lineRule="auto"/>
        <w:ind w:left="504" w:right="504"/>
        <w:jc w:val="both"/>
      </w:pPr>
      <w:r>
        <w:rPr>
          <w:b/>
          <w:bCs/>
          <w:color w:val="1F5C3A"/>
          <w:sz w:val="36"/>
          <w:szCs w:val="36"/>
        </w:rPr>
        <w:t xml:space="preserve">«مَن كان آخِرُ كلامِه لا إلهَ إلا اللهُ دخلَ الجنة»</w:t>
      </w:r>
      <w:r>
        <w:rPr>
          <w:rStyle w:val="a5"/>
          <w:sz w:val="36"/>
          <w:szCs w:val="36"/>
        </w:rPr>
        <w:footnoteReference w:id="5"/>
      </w:r>
    </w:p>
    <w:p>
      <w:pPr>
        <w:spacing w:after="140" w:line="340" w:lineRule="auto"/>
        <w:jc w:val="both"/>
      </w:pPr>
      <w:r>
        <w:rPr>
          <w:color w:val="1A1A1A"/>
          <w:sz w:val="36"/>
          <w:szCs w:val="36"/>
        </w:rPr>
        <w:t xml:space="preserve">ثم خرجَتْ رُوحُه رحمه اللهُ عند تمامِ الحديث.</w:t>
      </w:r>
      <w:r>
        <w:rPr>
          <w:rStyle w:val="a5"/>
          <w:sz w:val="36"/>
          <w:szCs w:val="36"/>
        </w:rPr>
        <w:footnoteReference w:id="6"/>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وحدَّثني مُمرِّضٌ صديقٌ لي قال: أُسعِفَ إلينا رجلٌ في يومِ خميسٍ إلى مستشفى البشير، فأجرَينا له الإنعاشَ مرّاتٍ وكرّات ولا يتحرَّك؛ ثم استندَ جالسًا على سريرِه فقال: لا إلهَ إلا الله، ثم عادَ كما كان مَيْتًا.</w:t>
      </w:r>
    </w:p>
    <w:p>
      <w:pPr>
        <w:spacing w:after="140" w:line="340" w:lineRule="auto"/>
        <w:jc w:val="both"/>
      </w:pPr>
      <w:r>
        <w:rPr>
          <w:color w:val="1A1A1A"/>
          <w:sz w:val="36"/>
          <w:szCs w:val="36"/>
        </w:rPr>
        <w:t xml:space="preserve">فهذه الأشياءُ ليست خيالًا يا كرام؛ إنّ هذه السَّكرةَ هي حقيقتُك الإيمانيةُ في هذه الدنيا. فأسألُ اللهَ العظيمَ ربَّ العرشِ العظيمِ أن يُثبِّتني وإياكم عند سكرةِ الموت، ونعوذُ بعظمتِه وجلالِه ولُطفِه ورحمتِه أن نَزيغَ أو نَضِلَّ عندها؛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أئمَّتَنا ووُلاةَ أمورِنا، واجعَلْ هذا البلدَ آمِنًا مطمئنًّا وسائرَ بلادِ المسلمين، ووفِّقْ يا ربِّ مَلِكَ البلادِ لما تُحبُّه وترضاه؛ إنك على كلِّ شيءٍ قدير.</w:t>
      </w:r>
    </w:p>
    <w:p>
      <w:pPr>
        <w:spacing w:after="140" w:line="340" w:lineRule="auto"/>
        <w:jc w:val="both"/>
      </w:pPr>
      <w:r>
        <w:rPr>
          <w:color w:val="1A1A1A"/>
          <w:sz w:val="36"/>
          <w:szCs w:val="36"/>
        </w:rPr>
        <w:t xml:space="preserve">اللهم يا حيُّ يا قيُّوم، يا ذا الجلالِ والإكرام، يا ذا العِزَّةِ والجبروت، يا قويُّ يا متينُ يا جبَّار: كُنْ مع إخوانِنا المستضعَفين في غزَّة. اللهم مُنزِلَ الكتاب، مُجرِيَ السحاب، هازمَ الأحزاب، اهزِمْ مَنِ اعتدى عليهم وانصُرْنا عليهم.</w:t>
      </w:r>
      <w:r>
        <w:rPr>
          <w:rStyle w:val="a5"/>
          <w:sz w:val="36"/>
          <w:szCs w:val="36"/>
        </w:rPr>
        <w:footnoteReference w:id="7"/>
      </w:r>
      <w:r>
        <w:rPr>
          <w:color w:val="1A1A1A"/>
          <w:sz w:val="36"/>
          <w:szCs w:val="36"/>
        </w:rPr>
        <w:t xml:space="preserve"> اللهم أنزِلْ على أهلِنا في غزَّةَ فرَجًا وسرورًا ونصرًا وتأييدًا يُنسيهم كلَّ هذه الآلامِ وكلَّ هذه الدماءِ وكلَّ هذه الأحزان.</w:t>
      </w:r>
    </w:p>
    <w:p>
      <w:pPr>
        <w:spacing w:after="140" w:line="340" w:lineRule="auto"/>
        <w:jc w:val="both"/>
      </w:pPr>
      <w:r>
        <w:rPr>
          <w:color w:val="1A1A1A"/>
          <w:sz w:val="36"/>
          <w:szCs w:val="36"/>
        </w:rPr>
        <w:t xml:space="preserve">رَبَّاه يا عظيم، استعمِلْنا ولا تستبدِلْنا، واجعَلْنا ممَّن يُجاهِدُ في سبيلِك ويُصلِّي في المسجدِ الأقصى فاتحًا مُطهَّرًا؛ إنك سميعٌ مجيب. وآخِرُ دعوانا أنِ الحمدُ للهِ ربِّ العالمين، وصلَّى اللهُ وسلَّمَ على عبدِه ونبيِّه محمدٍ وعلى آلِه وصحبِه أجمعين.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مشهورٌ عن عمرِو بنِ العاص ﵁ في وصفِ الموت؛ أخرجه مسلمٌ مُختصَرًا في قصةِ إسلامِه، ورواه بتمامِه ابنُ أبي الدنيا في «المحتضرين» وأبو نُعيم في «الحلية»، وذكره الذهبيُّ في «سير أعلام النبلاء».</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الإمامِ أحمدَ ﵀؛ رواها ابنُ الجوزي في «مناقب الإمام أحمد» والذهبيُّ في «سير أعلام النبلاء» عن ابنِه عبدِ الله.</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عائشة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أنس بن مالك ﵁.</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من حديث معاذ بن جبل ﵁، وصححه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قصةُ وفاةِ أبي زُرعةَ الرازيِّ رواها ابنُ أبي حاتمٍ في «تقدمة الجرح والتعديل»، والحاكمُ في «معرفة علوم الحديث»، والذهبيُّ في «سير أعلام النبلاء».</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 في دعائه ﷺ على الأحزاب.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